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323" w:tblpY="-879"/>
        <w:tblW w:w="11519" w:type="dxa"/>
        <w:tblLook w:val="04A0"/>
      </w:tblPr>
      <w:tblGrid>
        <w:gridCol w:w="11519"/>
      </w:tblGrid>
      <w:tr w:rsidR="00C40C8B" w:rsidTr="00FE52F2">
        <w:trPr>
          <w:trHeight w:val="15441"/>
        </w:trPr>
        <w:tc>
          <w:tcPr>
            <w:tcW w:w="11519" w:type="dxa"/>
            <w:shd w:val="clear" w:color="auto" w:fill="92D050"/>
          </w:tcPr>
          <w:p w:rsidR="00E038CF" w:rsidRPr="00014AB7" w:rsidRDefault="00C40C8B" w:rsidP="00C40C8B">
            <w:pPr>
              <w:jc w:val="center"/>
              <w:rPr>
                <w:b/>
                <w:color w:val="C00000"/>
                <w:sz w:val="40"/>
                <w:szCs w:val="40"/>
                <w:lang w:val="uk-UA"/>
              </w:rPr>
            </w:pPr>
            <w:r w:rsidRPr="00014AB7">
              <w:rPr>
                <w:b/>
                <w:color w:val="C00000"/>
                <w:sz w:val="40"/>
                <w:szCs w:val="40"/>
                <w:lang w:val="uk-UA"/>
              </w:rPr>
              <w:t>Вплив психологічних властивостей та етичних засад людини на її дії в різних життєвих ситуаціях.</w:t>
            </w:r>
          </w:p>
          <w:p w:rsidR="00E038CF" w:rsidRPr="006D2DDD" w:rsidRDefault="00E038CF" w:rsidP="00C40C8B">
            <w:pPr>
              <w:jc w:val="center"/>
              <w:rPr>
                <w:color w:val="C00000"/>
                <w:lang w:val="uk-UA"/>
              </w:rPr>
            </w:pPr>
          </w:p>
          <w:p w:rsidR="00E038CF" w:rsidRPr="006D2DDD" w:rsidRDefault="00E038CF" w:rsidP="00E038CF">
            <w:pPr>
              <w:jc w:val="center"/>
              <w:rPr>
                <w:b/>
                <w:i/>
                <w:color w:val="C00000"/>
                <w:u w:val="single"/>
                <w:lang w:val="uk-UA"/>
              </w:rPr>
            </w:pPr>
            <w:r w:rsidRPr="006D2DDD">
              <w:rPr>
                <w:b/>
                <w:i/>
                <w:color w:val="C00000"/>
                <w:u w:val="single"/>
                <w:lang w:val="uk-UA"/>
              </w:rPr>
              <w:t xml:space="preserve">Вправа «Позитивне мислення».  </w:t>
            </w:r>
          </w:p>
          <w:p w:rsidR="00E038CF" w:rsidRPr="006D2DDD" w:rsidRDefault="00E038CF" w:rsidP="00E038CF">
            <w:pPr>
              <w:jc w:val="center"/>
              <w:rPr>
                <w:color w:val="C00000"/>
                <w:lang w:val="uk-UA"/>
              </w:rPr>
            </w:pP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b/>
                <w:i/>
                <w:u w:val="single"/>
                <w:lang w:val="uk-UA"/>
              </w:rPr>
              <w:t>Інструкція:</w:t>
            </w:r>
            <w:r w:rsidRPr="006D2DDD">
              <w:rPr>
                <w:lang w:val="uk-UA"/>
              </w:rPr>
              <w:t xml:space="preserve"> Тобі під силу розірвати ланцюг самопідтримки стресу, зменшивши негативні думки на позитивні. Позитивне (оптимістичне) мислення послаблює емоційне напруження, допомагає знайти ефективне рішення і діяти відповідно до обставин.</w:t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</w:p>
          <w:p w:rsidR="00E038CF" w:rsidRDefault="00E038CF" w:rsidP="00E038CF">
            <w:pPr>
              <w:jc w:val="center"/>
              <w:rPr>
                <w:b/>
                <w:i/>
                <w:color w:val="C00000"/>
                <w:u w:val="single"/>
                <w:lang w:val="uk-UA"/>
              </w:rPr>
            </w:pPr>
            <w:r w:rsidRPr="006D2DDD">
              <w:rPr>
                <w:b/>
                <w:i/>
                <w:color w:val="C00000"/>
                <w:u w:val="single"/>
                <w:lang w:val="uk-UA"/>
              </w:rPr>
              <w:t xml:space="preserve"> Вам</w:t>
            </w:r>
            <w:r w:rsidRPr="006D2DDD">
              <w:rPr>
                <w:lang w:val="uk-UA"/>
              </w:rPr>
              <w:t xml:space="preserve"> </w:t>
            </w:r>
            <w:r w:rsidRPr="006D2DDD">
              <w:rPr>
                <w:b/>
                <w:i/>
                <w:color w:val="C00000"/>
                <w:u w:val="single"/>
                <w:lang w:val="uk-UA"/>
              </w:rPr>
              <w:t>потрібно змінити негативні думки на позитивні.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644"/>
              <w:gridCol w:w="5644"/>
            </w:tblGrid>
            <w:tr w:rsidR="006D2DDD" w:rsidTr="006D2DDD">
              <w:tc>
                <w:tcPr>
                  <w:tcW w:w="5644" w:type="dxa"/>
                </w:tcPr>
                <w:p w:rsidR="006D2DDD" w:rsidRDefault="006D2DDD" w:rsidP="00FE52F2">
                  <w:pPr>
                    <w:framePr w:hSpace="180" w:wrap="around" w:hAnchor="page" w:x="323" w:y="-879"/>
                    <w:jc w:val="center"/>
                    <w:rPr>
                      <w:lang w:val="uk-UA"/>
                    </w:rPr>
                  </w:pPr>
                  <w:r w:rsidRPr="006D2DDD">
                    <w:rPr>
                      <w:u w:val="single"/>
                      <w:lang w:val="uk-UA"/>
                    </w:rPr>
                    <w:t>Негативні думки</w:t>
                  </w:r>
                  <w:r w:rsidRPr="006D2DDD">
                    <w:rPr>
                      <w:lang w:val="uk-UA"/>
                    </w:rPr>
                    <w:t>,</w:t>
                  </w:r>
                  <w:r w:rsidRPr="006D2DDD">
                    <w:rPr>
                      <w:u w:val="single"/>
                      <w:lang w:val="uk-UA"/>
                    </w:rPr>
                    <w:t xml:space="preserve"> які поглиблюють стрес:</w:t>
                  </w:r>
                </w:p>
              </w:tc>
              <w:tc>
                <w:tcPr>
                  <w:tcW w:w="5644" w:type="dxa"/>
                </w:tcPr>
                <w:p w:rsidR="006D2DDD" w:rsidRDefault="006D2DDD" w:rsidP="00FE52F2">
                  <w:pPr>
                    <w:framePr w:hSpace="180" w:wrap="around" w:hAnchor="page" w:x="323" w:y="-879"/>
                    <w:jc w:val="center"/>
                    <w:rPr>
                      <w:lang w:val="uk-UA"/>
                    </w:rPr>
                  </w:pPr>
                  <w:r w:rsidRPr="006D2DDD">
                    <w:rPr>
                      <w:u w:val="single"/>
                      <w:lang w:val="uk-UA"/>
                    </w:rPr>
                    <w:t>Позитивні думки, які допомагають</w:t>
                  </w:r>
                  <w:r>
                    <w:rPr>
                      <w:lang w:val="uk-UA"/>
                    </w:rPr>
                    <w:t xml:space="preserve"> </w:t>
                  </w:r>
                  <w:r w:rsidRPr="006D2DDD">
                    <w:rPr>
                      <w:u w:val="single"/>
                      <w:lang w:val="uk-UA"/>
                    </w:rPr>
                    <w:t>зберегти самоконтроль</w:t>
                  </w:r>
                  <w:r w:rsidRPr="006D2DDD">
                    <w:rPr>
                      <w:lang w:val="uk-UA"/>
                    </w:rPr>
                    <w:t>: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 xml:space="preserve">«У мене нічого не вийде»;                                   </w:t>
                  </w:r>
                </w:p>
              </w:tc>
              <w:tc>
                <w:tcPr>
                  <w:tcW w:w="5644" w:type="dxa"/>
                </w:tcPr>
                <w:p w:rsid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 xml:space="preserve">Я зроблю </w:t>
                  </w:r>
                  <w:r>
                    <w:rPr>
                      <w:lang w:val="uk-UA"/>
                    </w:rPr>
                    <w:t xml:space="preserve">все, що в моїх силах, а коли не </w:t>
                  </w:r>
                  <w:r w:rsidRPr="006D2DDD">
                    <w:rPr>
                      <w:lang w:val="uk-UA"/>
                    </w:rPr>
                    <w:t>вийде, я це переживу»;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«Усе пропало»;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«Це не кінець світу»;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дурень»;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помилився», «Я – успішна людина!»;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«Мені обов’язково треба мати це»;</w:t>
                  </w:r>
                  <w:r w:rsidRPr="006D2DDD">
                    <w:rPr>
                      <w:lang w:val="uk-UA"/>
                    </w:rPr>
                    <w:tab/>
                    <w:t xml:space="preserve"> </w:t>
                  </w:r>
                  <w:r>
                    <w:rPr>
                      <w:lang w:val="uk-UA"/>
                    </w:rPr>
                    <w:t xml:space="preserve">                                   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«Мені б хотілося мати це, але я</w:t>
                  </w:r>
                  <w:r>
                    <w:rPr>
                      <w:lang w:val="uk-UA"/>
                    </w:rPr>
                    <w:t xml:space="preserve"> </w:t>
                  </w:r>
                  <w:r w:rsidRPr="006D2DDD">
                    <w:rPr>
                      <w:lang w:val="uk-UA"/>
                    </w:rPr>
                    <w:t>обов’язково матиму те, що хочу»;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повинен бути першим»;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«Мені б хотілося стати першим»;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«Вони мають це зробити»;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«Сподіваюся, вони це зроблять»;</w:t>
                  </w:r>
                </w:p>
              </w:tc>
            </w:tr>
            <w:tr w:rsidR="006D2DDD" w:rsidTr="006D2DDD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«Це безнадійно»;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«Ще не все втрачено»;</w:t>
                  </w:r>
                </w:p>
              </w:tc>
            </w:tr>
            <w:tr w:rsidR="006D2DDD" w:rsidTr="001C2A2B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«Не варто й починати»;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«Треба хоч спробувати»;</w:t>
                  </w:r>
                </w:p>
              </w:tc>
            </w:tr>
            <w:tr w:rsidR="006D2DDD" w:rsidTr="001C2A2B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не зможу»;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ніколи не переймаюся через дрібниці»;</w:t>
                  </w:r>
                </w:p>
              </w:tc>
            </w:tr>
            <w:tr w:rsidR="006D2DDD" w:rsidTr="001C2A2B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безнадійна людина»;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«Я дивлюся на світ з оптимізмом»;</w:t>
                  </w:r>
                </w:p>
              </w:tc>
            </w:tr>
            <w:tr w:rsidR="006D2DDD" w:rsidTr="001C2A2B"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«Усе втрачено».</w:t>
                  </w:r>
                </w:p>
              </w:tc>
              <w:tc>
                <w:tcPr>
                  <w:tcW w:w="5644" w:type="dxa"/>
                </w:tcPr>
                <w:p w:rsidR="006D2DDD" w:rsidRPr="006D2DDD" w:rsidRDefault="006D2DDD" w:rsidP="00FE52F2">
                  <w:pPr>
                    <w:framePr w:hSpace="180" w:wrap="around" w:hAnchor="page" w:x="323" w:y="-879"/>
                    <w:rPr>
                      <w:lang w:val="uk-UA"/>
                    </w:rPr>
                  </w:pPr>
                  <w:r w:rsidRPr="006D2DDD">
                    <w:rPr>
                      <w:lang w:val="uk-UA"/>
                    </w:rPr>
                    <w:t>«Варто спробувати ще раз».</w:t>
                  </w:r>
                </w:p>
              </w:tc>
            </w:tr>
          </w:tbl>
          <w:p w:rsidR="006D2DDD" w:rsidRPr="006D2DDD" w:rsidRDefault="006D2DDD" w:rsidP="00E038CF">
            <w:pPr>
              <w:jc w:val="center"/>
              <w:rPr>
                <w:lang w:val="uk-UA"/>
              </w:rPr>
            </w:pPr>
          </w:p>
          <w:p w:rsidR="00E038CF" w:rsidRDefault="00E038CF" w:rsidP="006D2DDD">
            <w:pPr>
              <w:rPr>
                <w:lang w:val="uk-UA"/>
              </w:rPr>
            </w:pPr>
            <w:r w:rsidRPr="006D2DDD">
              <w:rPr>
                <w:lang w:val="uk-UA"/>
              </w:rPr>
              <w:t xml:space="preserve">                                                                 </w:t>
            </w:r>
          </w:p>
          <w:p w:rsidR="006D2DDD" w:rsidRPr="006D2DDD" w:rsidRDefault="006D2DDD" w:rsidP="006D2DDD">
            <w:pPr>
              <w:rPr>
                <w:u w:val="single"/>
                <w:lang w:val="uk-UA"/>
              </w:rPr>
            </w:pP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</w:p>
          <w:p w:rsidR="00E038CF" w:rsidRPr="006D2DDD" w:rsidRDefault="00E038CF" w:rsidP="006D2DDD">
            <w:pPr>
              <w:rPr>
                <w:lang w:val="uk-UA"/>
              </w:rPr>
            </w:pPr>
            <w:r w:rsidRPr="006D2DDD">
              <w:rPr>
                <w:lang w:val="uk-UA"/>
              </w:rPr>
              <w:tab/>
              <w:t xml:space="preserve">                                                        </w:t>
            </w:r>
            <w:r w:rsidR="006D2DDD" w:rsidRPr="006D2DDD">
              <w:rPr>
                <w:lang w:val="uk-UA"/>
              </w:rPr>
              <w:t xml:space="preserve">                              </w:t>
            </w:r>
            <w:r w:rsidRPr="006D2DDD">
              <w:rPr>
                <w:lang w:val="uk-UA"/>
              </w:rPr>
              <w:t xml:space="preserve"> </w:t>
            </w:r>
          </w:p>
          <w:p w:rsidR="00E038CF" w:rsidRPr="006D2DDD" w:rsidRDefault="00E038CF" w:rsidP="006D2DDD">
            <w:pPr>
              <w:rPr>
                <w:lang w:val="uk-UA"/>
              </w:rPr>
            </w:pPr>
            <w:r w:rsidRPr="006D2DDD">
              <w:rPr>
                <w:lang w:val="uk-UA"/>
              </w:rPr>
              <w:tab/>
              <w:t xml:space="preserve"> </w:t>
            </w:r>
          </w:p>
          <w:p w:rsidR="00E038CF" w:rsidRPr="006D2DDD" w:rsidRDefault="00E038CF" w:rsidP="006D2DDD">
            <w:pPr>
              <w:rPr>
                <w:lang w:val="uk-UA"/>
              </w:rPr>
            </w:pPr>
            <w:r w:rsidRPr="006D2DDD">
              <w:rPr>
                <w:lang w:val="uk-UA"/>
              </w:rPr>
              <w:t xml:space="preserve"> </w:t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  <w:t xml:space="preserve"> </w:t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  <w:t xml:space="preserve"> </w:t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  <w:t xml:space="preserve"> </w:t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</w: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ab/>
            </w:r>
          </w:p>
          <w:p w:rsidR="006D2DDD" w:rsidRPr="006D2DDD" w:rsidRDefault="006D2DDD" w:rsidP="00E038CF">
            <w:pPr>
              <w:jc w:val="center"/>
              <w:rPr>
                <w:lang w:val="uk-UA"/>
              </w:rPr>
            </w:pPr>
          </w:p>
          <w:p w:rsidR="006D2DDD" w:rsidRPr="006D2DDD" w:rsidRDefault="006D2DDD" w:rsidP="006D2DDD">
            <w:pPr>
              <w:jc w:val="both"/>
              <w:rPr>
                <w:lang w:val="uk-UA"/>
              </w:rPr>
            </w:pP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</w:p>
          <w:p w:rsidR="00E038CF" w:rsidRPr="006D2DDD" w:rsidRDefault="00E038CF" w:rsidP="00E038CF">
            <w:pPr>
              <w:jc w:val="center"/>
              <w:rPr>
                <w:lang w:val="uk-UA"/>
              </w:rPr>
            </w:pPr>
            <w:r w:rsidRPr="006D2DDD">
              <w:rPr>
                <w:lang w:val="uk-UA"/>
              </w:rPr>
              <w:t xml:space="preserve">  </w:t>
            </w:r>
          </w:p>
          <w:p w:rsidR="00C40C8B" w:rsidRPr="006D2DDD" w:rsidRDefault="006D2DDD" w:rsidP="006D2DDD">
            <w:pPr>
              <w:jc w:val="both"/>
              <w:rPr>
                <w:color w:val="C00000"/>
              </w:rPr>
            </w:pPr>
            <w:r>
              <w:rPr>
                <w:color w:val="C00000"/>
                <w:sz w:val="24"/>
                <w:szCs w:val="24"/>
                <w:lang w:val="uk-UA"/>
              </w:rPr>
              <w:t xml:space="preserve"> </w:t>
            </w:r>
          </w:p>
          <w:p w:rsidR="00C40C8B" w:rsidRPr="006D2DDD" w:rsidRDefault="00C40C8B" w:rsidP="00C40C8B"/>
        </w:tc>
      </w:tr>
    </w:tbl>
    <w:p w:rsidR="006F4665" w:rsidRPr="00C40C8B" w:rsidRDefault="006F4665" w:rsidP="00C40C8B"/>
    <w:sectPr w:rsidR="006F4665" w:rsidRPr="00C40C8B" w:rsidSect="006F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40C8B"/>
    <w:rsid w:val="00014AB7"/>
    <w:rsid w:val="00511532"/>
    <w:rsid w:val="006D2DDD"/>
    <w:rsid w:val="006F4665"/>
    <w:rsid w:val="00837CFE"/>
    <w:rsid w:val="0091297F"/>
    <w:rsid w:val="00C40C8B"/>
    <w:rsid w:val="00E038CF"/>
    <w:rsid w:val="00EF50E7"/>
    <w:rsid w:val="00F33DF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komp_ramsa</cp:lastModifiedBy>
  <cp:revision>4</cp:revision>
  <dcterms:created xsi:type="dcterms:W3CDTF">2013-05-19T21:22:00Z</dcterms:created>
  <dcterms:modified xsi:type="dcterms:W3CDTF">2013-06-05T11:33:00Z</dcterms:modified>
</cp:coreProperties>
</file>