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2E" w:rsidRDefault="00EF312E" w:rsidP="00B24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 </w:t>
      </w:r>
      <w:r w:rsidR="00B242FB" w:rsidRPr="00B242FB">
        <w:rPr>
          <w:rFonts w:ascii="Times New Roman" w:hAnsi="Times New Roman" w:cs="Times New Roman"/>
          <w:b/>
          <w:sz w:val="28"/>
          <w:szCs w:val="28"/>
          <w:lang w:val="uk-UA"/>
        </w:rPr>
        <w:t>Україна в перші післявоєнні роки (1945 – на початку 1950-х рр.)</w:t>
      </w:r>
    </w:p>
    <w:p w:rsidR="00B242FB" w:rsidRPr="00B242FB" w:rsidRDefault="00B242FB" w:rsidP="00B24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Участь УРСР у зовнішній політиці Радянського Союзу.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У ході переговорів про утворення ООН СРСР з </w:t>
      </w:r>
      <w:r w:rsidR="00B242FB">
        <w:rPr>
          <w:rFonts w:ascii="Times New Roman" w:hAnsi="Times New Roman" w:cs="Times New Roman"/>
          <w:sz w:val="24"/>
          <w:szCs w:val="24"/>
          <w:lang w:val="uk-UA"/>
        </w:rPr>
        <w:t>пропаган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дистською метою добивався включення до організації усіх радянських республік. Цю пропозицію було </w:t>
      </w:r>
      <w:proofErr w:type="spellStart"/>
      <w:r w:rsidR="00B242FB">
        <w:rPr>
          <w:rFonts w:ascii="Times New Roman" w:hAnsi="Times New Roman" w:cs="Times New Roman"/>
          <w:sz w:val="24"/>
          <w:szCs w:val="24"/>
          <w:lang w:val="uk-UA"/>
        </w:rPr>
        <w:t>відкинуто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, але для УРСР і БРСР зроблено виняток. </w:t>
      </w:r>
      <w:r w:rsidRPr="00B242FB">
        <w:rPr>
          <w:rFonts w:ascii="Times New Roman" w:hAnsi="Times New Roman" w:cs="Times New Roman"/>
          <w:b/>
          <w:sz w:val="24"/>
          <w:szCs w:val="24"/>
          <w:lang w:val="uk-UA"/>
        </w:rPr>
        <w:t>26 червня 1945 р.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нарком закордонних справ УРСР Д. </w:t>
      </w:r>
      <w:r w:rsidR="00B242FB">
        <w:rPr>
          <w:rFonts w:ascii="Times New Roman" w:hAnsi="Times New Roman" w:cs="Times New Roman"/>
          <w:sz w:val="24"/>
          <w:szCs w:val="24"/>
          <w:lang w:val="uk-UA"/>
        </w:rPr>
        <w:t>Ману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їльський разом з представниками інших країн підписав у Сан-Франциско Статут ООН, </w:t>
      </w:r>
      <w:r w:rsidRPr="00B242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Україна стала </w:t>
      </w:r>
      <w:proofErr w:type="spellStart"/>
      <w:r w:rsidRPr="00B242FB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B242FB" w:rsidRPr="00B242F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B242FB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B242FB" w:rsidRPr="00B242FB">
        <w:rPr>
          <w:rFonts w:ascii="Times New Roman" w:hAnsi="Times New Roman" w:cs="Times New Roman"/>
          <w:b/>
          <w:sz w:val="24"/>
          <w:szCs w:val="24"/>
          <w:lang w:val="uk-UA"/>
        </w:rPr>
        <w:t>засно</w:t>
      </w:r>
      <w:r w:rsidRPr="00B242FB">
        <w:rPr>
          <w:rFonts w:ascii="Times New Roman" w:hAnsi="Times New Roman" w:cs="Times New Roman"/>
          <w:b/>
          <w:sz w:val="24"/>
          <w:szCs w:val="24"/>
          <w:lang w:val="uk-UA"/>
        </w:rPr>
        <w:t>вницею</w:t>
      </w:r>
      <w:proofErr w:type="spellEnd"/>
      <w:r w:rsidRPr="00B242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ООН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. Як член організації, УРСР брала участь у роботі її структур, у міжнародних конференціях</w:t>
      </w:r>
      <w:r w:rsidR="00B242FB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Вся дипломатична діяльність УРСР здійснювалася в жорстких рамках міжнародної політики СРСР під на</w:t>
      </w:r>
      <w:r w:rsidR="00B242FB">
        <w:rPr>
          <w:rFonts w:ascii="Times New Roman" w:hAnsi="Times New Roman" w:cs="Times New Roman"/>
          <w:sz w:val="24"/>
          <w:szCs w:val="24"/>
          <w:lang w:val="uk-UA"/>
        </w:rPr>
        <w:t>глядом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відповідних загальносоюзних структур. До того ж ніякі дипломатичні зв’язки з іншими державами Україні ти дозволені. Цією акцією СРСР намагався:</w:t>
      </w:r>
    </w:p>
    <w:p w:rsidR="00EF312E" w:rsidRPr="00B242FB" w:rsidRDefault="00EF312E" w:rsidP="00E26016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заспокоїти міжнародну громадську думку;</w:t>
      </w:r>
    </w:p>
    <w:p w:rsidR="00EF312E" w:rsidRPr="00B242FB" w:rsidRDefault="00EF312E" w:rsidP="00E26016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мобілізувати український народ на відбудову народного господарства;</w:t>
      </w:r>
    </w:p>
    <w:p w:rsidR="00EF312E" w:rsidRPr="00B242FB" w:rsidRDefault="00EF312E" w:rsidP="00E26016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нейтралізувати дії національно-визвольних сил, які боролися за відродження державної незалежності;</w:t>
      </w:r>
    </w:p>
    <w:p w:rsidR="00EF312E" w:rsidRPr="00B242FB" w:rsidRDefault="00EF312E" w:rsidP="00E26016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розколоти українську діаспору в західних країнах;</w:t>
      </w:r>
    </w:p>
    <w:p w:rsidR="00EF312E" w:rsidRPr="00B242FB" w:rsidRDefault="00EF312E" w:rsidP="00E26016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створити безвідмовний додатковий інструмент для здійснення своїх зовнішньополітичних планів.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Та незважаючи на відсутність власної лінії у зовнішньополітичній діяльності, вихід УРСР на міжнародну мав, безперечно, позитивне значення:</w:t>
      </w:r>
    </w:p>
    <w:p w:rsidR="00EF312E" w:rsidRPr="00B242FB" w:rsidRDefault="00EF312E" w:rsidP="00E26016">
      <w:pPr>
        <w:pStyle w:val="a3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підтримував в українському народі державницькі настрої;</w:t>
      </w:r>
    </w:p>
    <w:p w:rsidR="00EF312E" w:rsidRPr="00B242FB" w:rsidRDefault="00EF312E" w:rsidP="00E26016">
      <w:pPr>
        <w:pStyle w:val="a3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розкривав очі на кричущу невідповідність між формальним зовнішньополітичним статусом України та її фактичним становищем абсолютно залежної території радянської імперії.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Адміністративно-територіальні зміни.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Повоєнними міждержавними угодами були врегульовані терито</w:t>
      </w:r>
      <w:r w:rsidR="00B242FB">
        <w:rPr>
          <w:rFonts w:ascii="Times New Roman" w:hAnsi="Times New Roman" w:cs="Times New Roman"/>
          <w:sz w:val="24"/>
          <w:szCs w:val="24"/>
          <w:lang w:val="uk-UA"/>
        </w:rPr>
        <w:t>ріальні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проблеми між СРСР і </w:t>
      </w: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Чехо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>-Словаччиною, Польщею і Румунією:</w:t>
      </w:r>
    </w:p>
    <w:p w:rsidR="00EF312E" w:rsidRPr="00B242FB" w:rsidRDefault="00EF312E" w:rsidP="00E26016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29 червня 1945 р. чехословацький уряд уклав договір з СРСР про входження Закарпаття до складу УРСР, згодом, у січні 1946 р., у складі УРСР утворена Закарпатська область з центром в Ужгороді;</w:t>
      </w:r>
    </w:p>
    <w:p w:rsidR="00EF312E" w:rsidRPr="00B242FB" w:rsidRDefault="00EF312E" w:rsidP="00E26016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16 серпня 1945 р. було підписано радянсько-польський договір про державний кордон. Нова лінія кордону проходила майже по «лінії </w:t>
      </w: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Керзона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>» з деякими уточненнями на користь Польщі. У її складі залишилися українські етнічні землі Лемківщина, Надсяння, Підляшшя, Холмщина, які ще називають Закерзоння;</w:t>
      </w:r>
    </w:p>
    <w:p w:rsidR="00EF312E" w:rsidRPr="00B242FB" w:rsidRDefault="00EF312E" w:rsidP="00E26016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підсумковим актом повоєнного врегулювання кордонів УРСР стало підписання 10 лютого 1947 р. радянсько-румунського договору. Він юридично зафіксував кордони України в рамках радянсько- румунської угоди 28 червня 1940 р. (з Чернівецькою й Ізмаїльською областями).</w:t>
      </w:r>
    </w:p>
    <w:p w:rsidR="002A1948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Політика влади щодо економічного життя населення.</w:t>
      </w:r>
      <w:r w:rsidR="00B242F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У надзвичайно складних умовах відбувався процес повернення УРСР до мирного життя. Радянська влада з переведення народного господарства на мирні рейки з ухваленням Верховною Радою СРСР закону про </w:t>
      </w:r>
      <w:r w:rsidR="002A194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ічний план відбудови та розвитку народного господарства СРСР (березень 1946 р.). У серпні того ж року </w:t>
      </w:r>
      <w:r w:rsidR="002A1948">
        <w:rPr>
          <w:rFonts w:ascii="Times New Roman" w:hAnsi="Times New Roman" w:cs="Times New Roman"/>
          <w:sz w:val="24"/>
          <w:szCs w:val="24"/>
          <w:lang w:val="uk-UA"/>
        </w:rPr>
        <w:t>Верхо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вна Рада УРСР схвалила відповідний закон Української РСР. Четвертий п’ятирічний план передбачав: </w:t>
      </w:r>
    </w:p>
    <w:p w:rsidR="002A1948" w:rsidRDefault="00EF312E" w:rsidP="00E26016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поновлення довоєнної моделі розвилку народного господарства з її традиційною орієнтацією на важку промисловість, на кількісні показники (на сільське господарство відводилося лише 7 % капіталовкладень); </w:t>
      </w:r>
    </w:p>
    <w:p w:rsidR="002A1948" w:rsidRDefault="00EF312E" w:rsidP="00E26016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абсолютно виключав ринкові елементи, приватну власність, конкуренцію, співпрацю та інтеграцію з провідними державами світу, «холодна війна» робила неможливою використання західної допомоги; </w:t>
      </w:r>
    </w:p>
    <w:p w:rsidR="00EF312E" w:rsidRPr="00B242FB" w:rsidRDefault="00EF312E" w:rsidP="00E26016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lastRenderedPageBreak/>
        <w:t>утверджувався планово-командний тиск держави на трудівників, «ножиці цін» на промислову та сільськогосподарську продукцію, жорстко централізована відбудова, УРСР — частина загальносоюзного комплексу.</w:t>
      </w:r>
    </w:p>
    <w:p w:rsidR="00EF312E" w:rsidRPr="00B242FB" w:rsidRDefault="00EF312E" w:rsidP="00E26016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Джерела відбудови: здійснювалася передусім руками й коштами українського народу; використання праці в’язнів концтаборів і військовополонених (222 тис. осіб, утримувалися в 23 таборах); водночас були задіяні ресурси та промислові потужності східних районів СРСР;</w:t>
      </w:r>
    </w:p>
    <w:p w:rsidR="00EF312E" w:rsidRPr="00B242FB" w:rsidRDefault="00EF312E" w:rsidP="00E26016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в УРСР направлялася частина механізмів, обладнання, технологічних ліній, сировини, які СРСР отримував як репарації з Німеччини.</w:t>
      </w:r>
    </w:p>
    <w:p w:rsid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Майже все це йшло у важку промисловість. В українську економіку 1946-1950 рр. було вміщено лише всесоюзних капіталовкладень, тоді як збитки України від війни становили 42 % загальносоюзних. 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242F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Відбудова промисловості.</w:t>
      </w:r>
    </w:p>
    <w:p w:rsidR="00EF312E" w:rsidRPr="00B242FB" w:rsidRDefault="00EF312E" w:rsidP="00E26016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було побудовано десятки нових шахт у Донбасі, </w:t>
      </w: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розбудовувався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Львівсько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>-Волинський вугільний басейн;</w:t>
      </w:r>
    </w:p>
    <w:p w:rsidR="00EF312E" w:rsidRPr="00B242FB" w:rsidRDefault="00EF312E" w:rsidP="00E26016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видобування нафти відбувалося, крім Прикарпаття, ще на Полтавщині та Харківщині;</w:t>
      </w:r>
    </w:p>
    <w:p w:rsidR="00EF312E" w:rsidRPr="00B242FB" w:rsidRDefault="00EF312E" w:rsidP="00E26016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у березні 1947 р. дав струм перший генератор Дніпрогесу. Відновили довоєнні потужності великі теплові електростанції. Створено план побудови великої Каховської ГЕС. Прискорений розвиток ВГІК;</w:t>
      </w:r>
    </w:p>
    <w:p w:rsidR="00EF312E" w:rsidRPr="00B242FB" w:rsidRDefault="00EF312E" w:rsidP="00E26016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було відбудовано найбільші металургійні заводи, виробляли третину сталі, половину чавуну всього СРСР;</w:t>
      </w:r>
    </w:p>
    <w:p w:rsidR="00296B67" w:rsidRPr="00B242FB" w:rsidRDefault="00EF312E" w:rsidP="00E26016">
      <w:pPr>
        <w:pStyle w:val="a3"/>
        <w:numPr>
          <w:ilvl w:val="0"/>
          <w:numId w:val="6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швидкими темпами здійснювалася відбудова машинобудування, </w:t>
      </w: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півтораразове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зростання.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На 1950 р. виробництво промислової продукції України становило 115 % порівняно з 1940 р., во легка промисловість ледве досягла 80 %. Отже, забезпечити гармонійний розвиток усього народногос</w:t>
      </w:r>
      <w:r w:rsidR="002A1948">
        <w:rPr>
          <w:rFonts w:ascii="Times New Roman" w:hAnsi="Times New Roman" w:cs="Times New Roman"/>
          <w:sz w:val="24"/>
          <w:szCs w:val="24"/>
          <w:lang w:val="uk-UA"/>
        </w:rPr>
        <w:t>подар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ського комплексу тоталітарними методами було неможливо.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948">
        <w:rPr>
          <w:rStyle w:val="21"/>
          <w:rFonts w:eastAsiaTheme="minorHAnsi"/>
          <w:sz w:val="24"/>
          <w:szCs w:val="24"/>
          <w:u w:val="single"/>
        </w:rPr>
        <w:t>Голод в Україні 1946-1947 рр.</w:t>
      </w:r>
      <w:r w:rsidRPr="00B242FB">
        <w:rPr>
          <w:rStyle w:val="21"/>
          <w:rFonts w:eastAsiaTheme="minorHAnsi"/>
          <w:sz w:val="24"/>
          <w:szCs w:val="24"/>
        </w:rPr>
        <w:t xml:space="preserve">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Особливо важке становище склалося в сільському господарстві. Ко</w:t>
      </w:r>
      <w:r w:rsidR="008D48AA">
        <w:rPr>
          <w:rFonts w:ascii="Times New Roman" w:hAnsi="Times New Roman" w:cs="Times New Roman"/>
          <w:sz w:val="24"/>
          <w:szCs w:val="24"/>
          <w:lang w:val="uk-UA"/>
        </w:rPr>
        <w:t xml:space="preserve">лгоспи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й підсобні господарства були обкладені великими податками, обов’язковими натуральними поставками. </w:t>
      </w:r>
      <w:r w:rsidR="008D48AA">
        <w:rPr>
          <w:rFonts w:ascii="Times New Roman" w:hAnsi="Times New Roman" w:cs="Times New Roman"/>
          <w:sz w:val="24"/>
          <w:szCs w:val="24"/>
          <w:lang w:val="uk-UA"/>
        </w:rPr>
        <w:t>У багатьох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господарствах зернові на трудодні зовсім не видавалися, а в деяких колгоспники отримували тіль</w:t>
      </w:r>
      <w:r w:rsidR="008D48AA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50-100 грамів зерна на трудодень. На початку 1946 р. 43 % колгоспників не мали корів, а 20 % — ніякої </w:t>
      </w:r>
      <w:r w:rsidR="008D48AA">
        <w:rPr>
          <w:rFonts w:ascii="Times New Roman" w:hAnsi="Times New Roman" w:cs="Times New Roman"/>
          <w:sz w:val="24"/>
          <w:szCs w:val="24"/>
          <w:lang w:val="uk-UA"/>
        </w:rPr>
        <w:t>худоби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взагалі, не мали навіть птиці. Навіть керівник УРСР </w:t>
      </w:r>
      <w:r w:rsidRPr="00B242FB">
        <w:rPr>
          <w:rStyle w:val="21"/>
          <w:rFonts w:eastAsiaTheme="minorHAnsi"/>
          <w:sz w:val="24"/>
          <w:szCs w:val="24"/>
        </w:rPr>
        <w:t xml:space="preserve">Микита Хрущов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просив Й. Сталіна про зменшення п</w:t>
      </w:r>
      <w:r w:rsidR="008D48AA">
        <w:rPr>
          <w:rFonts w:ascii="Times New Roman" w:hAnsi="Times New Roman" w:cs="Times New Roman"/>
          <w:sz w:val="24"/>
          <w:szCs w:val="24"/>
          <w:lang w:val="uk-UA"/>
        </w:rPr>
        <w:t>оборів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з населення України.</w:t>
      </w:r>
    </w:p>
    <w:p w:rsidR="00EF312E" w:rsidRPr="008D48AA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48AA">
        <w:rPr>
          <w:rFonts w:ascii="Times New Roman" w:hAnsi="Times New Roman" w:cs="Times New Roman"/>
          <w:b/>
          <w:sz w:val="24"/>
          <w:szCs w:val="24"/>
          <w:lang w:val="uk-UA"/>
        </w:rPr>
        <w:t>Причини та наслідки голоду в Україні:</w:t>
      </w:r>
    </w:p>
    <w:p w:rsidR="00EF312E" w:rsidRPr="00B242FB" w:rsidRDefault="00EF312E" w:rsidP="00E26016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головна причина </w:t>
      </w:r>
      <w:r w:rsidRPr="00B242FB">
        <w:rPr>
          <w:rStyle w:val="21"/>
          <w:rFonts w:eastAsiaTheme="minorHAnsi"/>
          <w:sz w:val="24"/>
          <w:szCs w:val="24"/>
        </w:rPr>
        <w:t xml:space="preserve">голоду 1946-1947 рр.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полягала в позиції союзного партійно-державного керів</w:t>
      </w:r>
      <w:r w:rsidR="008D48AA">
        <w:rPr>
          <w:rFonts w:ascii="Times New Roman" w:hAnsi="Times New Roman" w:cs="Times New Roman"/>
          <w:sz w:val="24"/>
          <w:szCs w:val="24"/>
          <w:lang w:val="uk-UA"/>
        </w:rPr>
        <w:t>ництва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яке знало про становище в сільському господарстві України, але не вжило запобіжних заход</w:t>
      </w:r>
      <w:r w:rsidR="008D48AA">
        <w:rPr>
          <w:rFonts w:ascii="Times New Roman" w:hAnsi="Times New Roman" w:cs="Times New Roman"/>
          <w:sz w:val="24"/>
          <w:szCs w:val="24"/>
          <w:lang w:val="uk-UA"/>
        </w:rPr>
        <w:t>ів щодо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злиденного становища селянства. Уряд робив вигляд, ніби ніякого голоду немає;</w:t>
      </w:r>
    </w:p>
    <w:p w:rsidR="00EF312E" w:rsidRPr="00B242FB" w:rsidRDefault="00EF312E" w:rsidP="00E26016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більше того — сталінське керівництво продовжувало вивозити зерно за кордон;</w:t>
      </w:r>
    </w:p>
    <w:p w:rsidR="00EF312E" w:rsidRPr="00B242FB" w:rsidRDefault="00EF312E" w:rsidP="00E26016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на 1946 р. припала велика посуха в центральних і південних областях, яка викликала неврожай;</w:t>
      </w:r>
    </w:p>
    <w:p w:rsidR="00EF312E" w:rsidRPr="00B242FB" w:rsidRDefault="00EF312E" w:rsidP="00E26016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руйнівні наслідки війни, відбудова промисловості за рахунок сільського господарства;</w:t>
      </w:r>
    </w:p>
    <w:p w:rsidR="00EF312E" w:rsidRPr="00B242FB" w:rsidRDefault="00EF312E" w:rsidP="00E26016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було ухвалено укази про посилення відповідальності за крадіжки колгоспного та державного май</w:t>
      </w:r>
      <w:r w:rsidR="008D48A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У результаті голод нещадно душив селян і від нього померло близько 1 млн осіб.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Ціною надзвичайних зусиль селянства на 1950 р. валова продукція сільського господарства становила</w:t>
      </w:r>
      <w:r w:rsidR="008D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від рівня 1940 р. Україна знову стала всесоюзною житницею, але її багатостраждальне селянство, як і рані мало змоги користуватися плодами своєї виснажливої праці.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8AA">
        <w:rPr>
          <w:rStyle w:val="21"/>
          <w:rFonts w:eastAsiaTheme="minorHAnsi"/>
          <w:sz w:val="24"/>
          <w:szCs w:val="24"/>
          <w:u w:val="single"/>
        </w:rPr>
        <w:lastRenderedPageBreak/>
        <w:t>Політика влади щодо соціально-політичного та повсякденного життя населення.</w:t>
      </w:r>
      <w:r w:rsidRPr="00B242FB">
        <w:rPr>
          <w:rStyle w:val="21"/>
          <w:rFonts w:eastAsiaTheme="minorHAnsi"/>
          <w:sz w:val="24"/>
          <w:szCs w:val="24"/>
        </w:rPr>
        <w:t xml:space="preserve">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На тлі значних </w:t>
      </w:r>
      <w:r w:rsidR="00AA3BC1">
        <w:rPr>
          <w:rFonts w:ascii="Times New Roman" w:hAnsi="Times New Roman" w:cs="Times New Roman"/>
          <w:sz w:val="24"/>
          <w:szCs w:val="24"/>
          <w:lang w:val="uk-UA"/>
        </w:rPr>
        <w:t>зрушень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у розвитку важкої промисловості було чітко помітне відставання тих галузей господарства, які мали </w:t>
      </w:r>
      <w:r w:rsidR="00AA3BC1">
        <w:rPr>
          <w:rFonts w:ascii="Times New Roman" w:hAnsi="Times New Roman" w:cs="Times New Roman"/>
          <w:sz w:val="24"/>
          <w:szCs w:val="24"/>
          <w:lang w:val="uk-UA"/>
        </w:rPr>
        <w:t>забез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печити потреби споживання.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Реальні прибутки більшості трудівників були нижчими від довоєнного рівня:</w:t>
      </w:r>
    </w:p>
    <w:p w:rsidR="00EF312E" w:rsidRPr="00B242FB" w:rsidRDefault="00EF312E" w:rsidP="00E26016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проведена в 1947 р. грошова реформа призвела до вилучення грошей у тих, хто заощадив певні су</w:t>
      </w:r>
      <w:r w:rsidR="00AA3BC1">
        <w:rPr>
          <w:rFonts w:ascii="Times New Roman" w:hAnsi="Times New Roman" w:cs="Times New Roman"/>
          <w:sz w:val="24"/>
          <w:szCs w:val="24"/>
          <w:lang w:val="uk-UA"/>
        </w:rPr>
        <w:t>ми</w:t>
      </w:r>
    </w:p>
    <w:p w:rsidR="00EF312E" w:rsidRPr="00B242FB" w:rsidRDefault="00EF312E" w:rsidP="00E26016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скасування в 1947 р. карткової системи розподілу продуктів викликало значне зростання цін на </w:t>
      </w:r>
      <w:r w:rsidR="00AA3BC1">
        <w:rPr>
          <w:rFonts w:ascii="Times New Roman" w:hAnsi="Times New Roman" w:cs="Times New Roman"/>
          <w:sz w:val="24"/>
          <w:szCs w:val="24"/>
          <w:lang w:val="uk-UA"/>
        </w:rPr>
        <w:t xml:space="preserve">них.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Нові ціни більш ніж утричі перевищували довоєнні, тоді як заробітна плата збільшилася лише наполе</w:t>
      </w:r>
    </w:p>
    <w:p w:rsidR="00EF312E" w:rsidRPr="00B242FB" w:rsidRDefault="00EF312E" w:rsidP="00E26016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мільйони родин мешкали у бараках, перенаселених комунальних житлах, не вистачало найнеобхідніш</w:t>
      </w:r>
      <w:r w:rsidR="00AA3BC1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312E" w:rsidRPr="00B242FB" w:rsidRDefault="00EF312E" w:rsidP="00E26016">
      <w:pPr>
        <w:pStyle w:val="a3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певні заходи щодо налагодження торгівлі, громадського харчування, побутового обслуговування.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Але поступово економіка УРСР була втягнута в процес мілітаризації, що мало негативні наслідки для</w:t>
      </w:r>
      <w:r w:rsidR="008E2411">
        <w:rPr>
          <w:rFonts w:ascii="Times New Roman" w:hAnsi="Times New Roman" w:cs="Times New Roman"/>
          <w:sz w:val="24"/>
          <w:szCs w:val="24"/>
          <w:lang w:val="uk-UA"/>
        </w:rPr>
        <w:t xml:space="preserve"> роз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витку сільського господарства, легкої промисловості та соціальної сфери. Радянське керівництво, </w:t>
      </w:r>
      <w:r w:rsidR="008E2411">
        <w:rPr>
          <w:rFonts w:ascii="Times New Roman" w:hAnsi="Times New Roman" w:cs="Times New Roman"/>
          <w:sz w:val="24"/>
          <w:szCs w:val="24"/>
          <w:lang w:val="uk-UA"/>
        </w:rPr>
        <w:t>зробивши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ставку на пріоритетний розвиток важкої промисловості, законсервувало низький рівень життя трудівників.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411">
        <w:rPr>
          <w:rStyle w:val="21"/>
          <w:rFonts w:eastAsiaTheme="minorHAnsi"/>
          <w:sz w:val="24"/>
          <w:szCs w:val="24"/>
          <w:u w:val="single"/>
        </w:rPr>
        <w:t>Процеси радянізації західних областей України, особливості та наслідки.</w:t>
      </w:r>
      <w:r w:rsidRPr="00B242FB">
        <w:rPr>
          <w:rStyle w:val="21"/>
          <w:rFonts w:eastAsiaTheme="minorHAnsi"/>
          <w:sz w:val="24"/>
          <w:szCs w:val="24"/>
        </w:rPr>
        <w:t xml:space="preserve">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У другій половині 40-х </w:t>
      </w:r>
      <w:r w:rsidR="008E241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8E2411">
        <w:rPr>
          <w:rFonts w:ascii="Times New Roman" w:hAnsi="Times New Roman" w:cs="Times New Roman"/>
          <w:sz w:val="24"/>
          <w:szCs w:val="24"/>
          <w:lang w:val="uk-UA"/>
        </w:rPr>
        <w:t>а початку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50-х рр. відновився процес радянізації західноукраїнських земель. До цього процесу активно </w:t>
      </w:r>
      <w:r w:rsidRPr="008E2411">
        <w:rPr>
          <w:rStyle w:val="21"/>
          <w:rFonts w:eastAsiaTheme="minorHAnsi"/>
          <w:b w:val="0"/>
          <w:sz w:val="24"/>
          <w:szCs w:val="24"/>
        </w:rPr>
        <w:t>залу</w:t>
      </w:r>
      <w:r w:rsidR="008E2411" w:rsidRPr="008E2411">
        <w:rPr>
          <w:rStyle w:val="21"/>
          <w:rFonts w:eastAsiaTheme="minorHAnsi"/>
          <w:b w:val="0"/>
          <w:sz w:val="24"/>
          <w:szCs w:val="24"/>
        </w:rPr>
        <w:t>чали</w:t>
      </w:r>
      <w:r w:rsidRPr="00B242FB">
        <w:rPr>
          <w:rStyle w:val="21"/>
          <w:rFonts w:eastAsiaTheme="minorHAnsi"/>
          <w:sz w:val="24"/>
          <w:szCs w:val="24"/>
        </w:rPr>
        <w:t xml:space="preserve">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працівників з інших регіонів СРСР, зокрема зі Східної України. Складові радянізації Західної України:</w:t>
      </w:r>
    </w:p>
    <w:p w:rsidR="00EF312E" w:rsidRPr="00B242FB" w:rsidRDefault="00EF312E" w:rsidP="00E26016">
      <w:pPr>
        <w:pStyle w:val="a3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обов’язковими компонентами були індустріалізація та колективізація сільського господарства;</w:t>
      </w:r>
    </w:p>
    <w:p w:rsidR="00EF312E" w:rsidRPr="00B242FB" w:rsidRDefault="00EF312E" w:rsidP="00E26016">
      <w:pPr>
        <w:pStyle w:val="a3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«культурна революція», почалася активна русифікація, перш за все через виші;</w:t>
      </w:r>
    </w:p>
    <w:p w:rsidR="00EF312E" w:rsidRPr="00B242FB" w:rsidRDefault="00EF312E" w:rsidP="00E26016">
      <w:pPr>
        <w:pStyle w:val="a3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ліквідація УГКЦ, боротьба з ОУН та УПА, масові репресії та депортації.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Розвиток промисловості західних областей відбувався досить швидкими темпами шляхом відбудови ( </w:t>
      </w:r>
      <w:proofErr w:type="spellStart"/>
      <w:r w:rsidR="008E2411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дрізнялася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від радянізації 30-х рр. в УСРР) та реконструкції традиційних галузей (нафтова, газова, деревооб</w:t>
      </w:r>
      <w:r w:rsidR="008E2411">
        <w:rPr>
          <w:rFonts w:ascii="Times New Roman" w:hAnsi="Times New Roman" w:cs="Times New Roman"/>
          <w:sz w:val="24"/>
          <w:szCs w:val="24"/>
          <w:lang w:val="uk-UA"/>
        </w:rPr>
        <w:t>робна)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і розвитку нових галузей (машинобудування, хімічна, електротехнічна).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У сільському господарстві здійснювалася примусова колективізація, що завершилася в цілому на се</w:t>
      </w:r>
      <w:r w:rsidR="008E2411">
        <w:rPr>
          <w:rFonts w:ascii="Times New Roman" w:hAnsi="Times New Roman" w:cs="Times New Roman"/>
          <w:sz w:val="24"/>
          <w:szCs w:val="24"/>
          <w:lang w:val="uk-UA"/>
        </w:rPr>
        <w:t>редину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1950 р. (до колгоспів увійшли понад 93 % селянських господарств).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Отже, суть повоєнних соціальних перетворень у західних областях України полягала в продовженні завершенні соціалістичної перебудови у краї, включення його в єдиний загальносоюзний комплекс.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41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Причини та наслідки «саморозпуску» УГКЦ.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Політика влади щодо релігійного життя населення:</w:t>
      </w:r>
    </w:p>
    <w:p w:rsidR="00EF312E" w:rsidRPr="00B242FB" w:rsidRDefault="00EF312E" w:rsidP="00E26016">
      <w:pPr>
        <w:pStyle w:val="a3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ліквідація духовних основ населення на західноукраїнських землях;</w:t>
      </w:r>
    </w:p>
    <w:p w:rsidR="00EF312E" w:rsidRPr="00B242FB" w:rsidRDefault="00EF312E" w:rsidP="00E26016">
      <w:pPr>
        <w:pStyle w:val="a3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підрив українського національно-визвольного руху, що надихався греко-католицькою церквою;</w:t>
      </w:r>
    </w:p>
    <w:p w:rsidR="00EF312E" w:rsidRPr="00B242FB" w:rsidRDefault="00EF312E" w:rsidP="00E26016">
      <w:pPr>
        <w:pStyle w:val="a3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прискорення радянізації, сприяння русифікації краю, усунення західних впливів.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Керівництво УГКЦ на чолі з </w:t>
      </w:r>
      <w:r w:rsidRPr="00B242FB">
        <w:rPr>
          <w:rStyle w:val="21"/>
          <w:rFonts w:eastAsiaTheme="minorHAnsi"/>
          <w:sz w:val="24"/>
          <w:szCs w:val="24"/>
        </w:rPr>
        <w:t xml:space="preserve">П. Сліпим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було ар</w:t>
      </w:r>
      <w:r w:rsidR="00634CD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штовано. </w:t>
      </w:r>
      <w:r w:rsidRPr="00B242FB">
        <w:rPr>
          <w:rStyle w:val="21"/>
          <w:rFonts w:eastAsiaTheme="minorHAnsi"/>
          <w:sz w:val="24"/>
          <w:szCs w:val="24"/>
        </w:rPr>
        <w:t xml:space="preserve">8-10 березня 1946 р.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відбувся неканоні</w:t>
      </w:r>
      <w:r w:rsidR="00634CD6">
        <w:rPr>
          <w:rFonts w:ascii="Times New Roman" w:hAnsi="Times New Roman" w:cs="Times New Roman"/>
          <w:sz w:val="24"/>
          <w:szCs w:val="24"/>
          <w:lang w:val="uk-UA"/>
        </w:rPr>
        <w:t xml:space="preserve">чний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Львівський собор, який ухвалив рішення про </w:t>
      </w:r>
      <w:r w:rsidRPr="00B242FB">
        <w:rPr>
          <w:rStyle w:val="21"/>
          <w:rFonts w:eastAsiaTheme="minorHAnsi"/>
          <w:sz w:val="24"/>
          <w:szCs w:val="24"/>
        </w:rPr>
        <w:t xml:space="preserve">«саморозпуск» УГКЦ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(ліквідувати Берестейську церковну </w:t>
      </w:r>
      <w:r w:rsidR="00634CD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Ватиканом, приєднатися до РПЦ). Цей акт не відповідав настроям вірних УГКЦ і був проведений всупе</w:t>
      </w:r>
      <w:r w:rsidR="00634CD6">
        <w:rPr>
          <w:rFonts w:ascii="Times New Roman" w:hAnsi="Times New Roman" w:cs="Times New Roman"/>
          <w:sz w:val="24"/>
          <w:szCs w:val="24"/>
          <w:lang w:val="uk-UA"/>
        </w:rPr>
        <w:t>реч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волі. В 1949 р. греко-католицька церква була ліквідована і на Закарпатті. Церква перейшла на нелегальне вище.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4CD6">
        <w:rPr>
          <w:rStyle w:val="21"/>
          <w:rFonts w:eastAsiaTheme="minorHAnsi"/>
          <w:sz w:val="24"/>
          <w:szCs w:val="24"/>
          <w:u w:val="single"/>
        </w:rPr>
        <w:t xml:space="preserve">Боротьба </w:t>
      </w:r>
      <w:r w:rsidRPr="00634CD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ОУН </w:t>
      </w:r>
      <w:r w:rsidRPr="00634CD6">
        <w:rPr>
          <w:rStyle w:val="21"/>
          <w:rFonts w:eastAsiaTheme="minorHAnsi"/>
          <w:sz w:val="24"/>
          <w:szCs w:val="24"/>
          <w:u w:val="single"/>
        </w:rPr>
        <w:t>та</w:t>
      </w:r>
      <w:r w:rsidRPr="00634CD6">
        <w:rPr>
          <w:rStyle w:val="21"/>
          <w:rFonts w:eastAsiaTheme="minorHAnsi"/>
          <w:b w:val="0"/>
          <w:sz w:val="24"/>
          <w:szCs w:val="24"/>
          <w:u w:val="single"/>
        </w:rPr>
        <w:t xml:space="preserve"> </w:t>
      </w:r>
      <w:r w:rsidRPr="00634CD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УПА.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Насильницька колективізація, депортації населення, репресії проти м</w:t>
      </w:r>
      <w:r w:rsidR="00634CD6">
        <w:rPr>
          <w:rFonts w:ascii="Times New Roman" w:hAnsi="Times New Roman" w:cs="Times New Roman"/>
          <w:sz w:val="24"/>
          <w:szCs w:val="24"/>
          <w:lang w:val="uk-UA"/>
        </w:rPr>
        <w:t>ирних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жителів, заборона УГКЦ спричинили посилення опору збройного підпілля, поповнення лав УПА. Керівн</w:t>
      </w:r>
      <w:r w:rsidR="00634CD6">
        <w:rPr>
          <w:rFonts w:ascii="Times New Roman" w:hAnsi="Times New Roman" w:cs="Times New Roman"/>
          <w:sz w:val="24"/>
          <w:szCs w:val="24"/>
          <w:lang w:val="uk-UA"/>
        </w:rPr>
        <w:t>иком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повстанців був Р. Шухевич (Т. Чупринка, 1943-1950 рр.), який об’єднав ОУН і УПА в єдину підпільну си</w:t>
      </w:r>
      <w:r w:rsidR="00634CD6">
        <w:rPr>
          <w:rFonts w:ascii="Times New Roman" w:hAnsi="Times New Roman" w:cs="Times New Roman"/>
          <w:sz w:val="24"/>
          <w:szCs w:val="24"/>
          <w:lang w:val="uk-UA"/>
        </w:rPr>
        <w:t>стему, ре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формував армію, переформувавши її в дрібні загони, що розміщувалися в лісах, маючи суттєву підтримку </w:t>
      </w:r>
      <w:r w:rsidR="00634CD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родних мас.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Методи боротьби:</w:t>
      </w:r>
    </w:p>
    <w:p w:rsidR="00EF312E" w:rsidRPr="00B242FB" w:rsidRDefault="00EF312E" w:rsidP="00E26016">
      <w:pPr>
        <w:pStyle w:val="a3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активна антирадянська пропаганда, агітація проти комуністичної влади;</w:t>
      </w:r>
    </w:p>
    <w:p w:rsidR="00EF312E" w:rsidRPr="00B242FB" w:rsidRDefault="00EF312E" w:rsidP="00E26016">
      <w:pPr>
        <w:pStyle w:val="a3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напади на частини НКВС і військові підрозділи, терор проти радянської адміністрації;</w:t>
      </w:r>
    </w:p>
    <w:p w:rsidR="00EF312E" w:rsidRPr="00B242FB" w:rsidRDefault="00EF312E" w:rsidP="00E26016">
      <w:pPr>
        <w:pStyle w:val="a3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спроби зриву колективізації, тиск на культурно-освітніх працівників, що прибули зі сходу;</w:t>
      </w:r>
    </w:p>
    <w:p w:rsidR="00EF312E" w:rsidRPr="00B242FB" w:rsidRDefault="00EF312E" w:rsidP="00E26016">
      <w:pPr>
        <w:pStyle w:val="a3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збройно-пропагандистські рейди, у тому числі на територію сусідніх держав.</w:t>
      </w:r>
    </w:p>
    <w:p w:rsidR="004E376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423">
        <w:rPr>
          <w:rStyle w:val="21"/>
          <w:rFonts w:eastAsiaTheme="minorHAnsi"/>
          <w:sz w:val="24"/>
          <w:szCs w:val="24"/>
          <w:u w:val="single"/>
        </w:rPr>
        <w:t>Придушення визвольного руху.</w:t>
      </w:r>
      <w:r w:rsidRPr="00B242FB">
        <w:rPr>
          <w:rStyle w:val="21"/>
          <w:rFonts w:eastAsiaTheme="minorHAnsi"/>
          <w:sz w:val="24"/>
          <w:szCs w:val="24"/>
        </w:rPr>
        <w:t xml:space="preserve">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Протягом 1944-1952 рр. у західних областях України репресіям у різних </w:t>
      </w:r>
      <w:r w:rsidR="004E376B">
        <w:rPr>
          <w:rFonts w:ascii="Times New Roman" w:hAnsi="Times New Roman" w:cs="Times New Roman"/>
          <w:sz w:val="24"/>
          <w:szCs w:val="24"/>
          <w:lang w:val="uk-UA"/>
        </w:rPr>
        <w:t>фо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рмах було піддано близько 0,5 млн осіб. 10-20.01.1946 р. поча</w:t>
      </w:r>
      <w:r w:rsidR="004E376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ася, так звана, «Велика блокада» на всіх тере</w:t>
      </w:r>
      <w:r w:rsidR="004E376B">
        <w:rPr>
          <w:rFonts w:ascii="Times New Roman" w:hAnsi="Times New Roman" w:cs="Times New Roman"/>
          <w:sz w:val="24"/>
          <w:szCs w:val="24"/>
          <w:lang w:val="uk-UA"/>
        </w:rPr>
        <w:t>нах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дій УПА та підпілля. В усіх селах Західної України з’явилися озброєні до зубів військові гарнізони, по 2500- </w:t>
      </w:r>
      <w:r w:rsidR="004E376B">
        <w:rPr>
          <w:rFonts w:ascii="Times New Roman" w:hAnsi="Times New Roman" w:cs="Times New Roman"/>
          <w:sz w:val="24"/>
          <w:szCs w:val="24"/>
          <w:lang w:val="uk-UA"/>
        </w:rPr>
        <w:t xml:space="preserve">5000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карателів на район. Паралельно діяли постійно рейдуючі групи, третина яких маскувалася під українських </w:t>
      </w:r>
      <w:r w:rsidR="004E376B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станців. Вони робили все, щоб підбурити населення проти УПА, дискредитувати учасників національно- вольної боротьби. Але подвижницьку боротьбу повстанців і нині пам’ятають та шанують. УПА боролася за </w:t>
      </w:r>
      <w:r w:rsidR="004E376B">
        <w:rPr>
          <w:rFonts w:ascii="Times New Roman" w:hAnsi="Times New Roman" w:cs="Times New Roman"/>
          <w:sz w:val="24"/>
          <w:szCs w:val="24"/>
          <w:lang w:val="uk-UA"/>
        </w:rPr>
        <w:t>сам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остійну Україну, вони наближали незалежність нашої держави. 5 березня 1950 р. загинув Р. Шухевич, 1954 схоплений другий командувач УПА Василь Кук (Коваль). Однак і на цьому боротьба не закінчилася. Окремі їй членів ОУН були викриті в 60-х рр. Таке тривале їх існування було неможливе без значної підтримки </w:t>
      </w:r>
      <w:r w:rsidR="004E376B">
        <w:rPr>
          <w:rFonts w:ascii="Times New Roman" w:hAnsi="Times New Roman" w:cs="Times New Roman"/>
          <w:sz w:val="24"/>
          <w:szCs w:val="24"/>
          <w:lang w:val="uk-UA"/>
        </w:rPr>
        <w:t>насе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лення. Це свідчить, що радянізація західних областей відбувалася досить повільно, вдалася лише частково. 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76B">
        <w:rPr>
          <w:rStyle w:val="21"/>
          <w:rFonts w:eastAsiaTheme="minorHAnsi"/>
          <w:sz w:val="24"/>
          <w:szCs w:val="24"/>
          <w:u w:val="single"/>
        </w:rPr>
        <w:t>Причини та наслідки операції «Вісла».</w:t>
      </w:r>
      <w:r w:rsidRPr="00B242FB">
        <w:rPr>
          <w:rStyle w:val="21"/>
          <w:rFonts w:eastAsiaTheme="minorHAnsi"/>
          <w:sz w:val="24"/>
          <w:szCs w:val="24"/>
        </w:rPr>
        <w:t xml:space="preserve">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Влада вдавалася до найжорстокіших і найпідступніших методів: завершити перетворення Польщі на </w:t>
      </w: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однонаціональну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державу, асимілювавши українців; придушити український рух ОУН-УПА на українських територіях, що відійшли до Польщі.</w:t>
      </w:r>
    </w:p>
    <w:p w:rsidR="004E376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B242FB">
        <w:rPr>
          <w:rStyle w:val="21"/>
          <w:rFonts w:eastAsiaTheme="minorHAnsi"/>
          <w:sz w:val="24"/>
          <w:szCs w:val="24"/>
        </w:rPr>
        <w:t xml:space="preserve">квітні-липні 1947 р.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була проведена </w:t>
      </w:r>
      <w:r w:rsidRPr="00B242FB">
        <w:rPr>
          <w:rStyle w:val="21"/>
          <w:rFonts w:eastAsiaTheme="minorHAnsi"/>
          <w:sz w:val="24"/>
          <w:szCs w:val="24"/>
        </w:rPr>
        <w:t xml:space="preserve">операція «Вісла»,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в ході якої українці, що проживали у прикор</w:t>
      </w:r>
      <w:r w:rsidR="004E376B">
        <w:rPr>
          <w:rFonts w:ascii="Times New Roman" w:hAnsi="Times New Roman" w:cs="Times New Roman"/>
          <w:sz w:val="24"/>
          <w:szCs w:val="24"/>
          <w:lang w:val="uk-UA"/>
        </w:rPr>
        <w:t>донних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з УРСР районах (Закерзонні), були переселені на Захід і Північ Польщі. Тим самим було ліквідовано </w:t>
      </w:r>
      <w:r w:rsidR="004E376B">
        <w:rPr>
          <w:rFonts w:ascii="Times New Roman" w:hAnsi="Times New Roman" w:cs="Times New Roman"/>
          <w:sz w:val="24"/>
          <w:szCs w:val="24"/>
          <w:lang w:val="uk-UA"/>
        </w:rPr>
        <w:t>підтр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имку для формувань УПА, які змушені були покинути ці райони. Українців розселено по Польщі з метою </w:t>
      </w:r>
      <w:r w:rsidR="004E376B">
        <w:rPr>
          <w:rFonts w:ascii="Times New Roman" w:hAnsi="Times New Roman" w:cs="Times New Roman"/>
          <w:sz w:val="24"/>
          <w:szCs w:val="24"/>
          <w:lang w:val="uk-UA"/>
        </w:rPr>
        <w:t>асим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іляції. До серпня 1947 р. було депортовано близько 150 тис. осіб, чимало з яких померли під час переїзду. </w:t>
      </w:r>
    </w:p>
    <w:p w:rsidR="004E0DA4" w:rsidRDefault="00EF312E" w:rsidP="00E26016">
      <w:pPr>
        <w:pStyle w:val="a3"/>
        <w:ind w:firstLine="284"/>
        <w:jc w:val="both"/>
        <w:rPr>
          <w:rStyle w:val="21"/>
          <w:rFonts w:eastAsiaTheme="minorHAnsi"/>
          <w:sz w:val="24"/>
          <w:szCs w:val="24"/>
        </w:rPr>
      </w:pPr>
      <w:r w:rsidRPr="004E376B">
        <w:rPr>
          <w:rStyle w:val="21"/>
          <w:rFonts w:eastAsiaTheme="minorHAnsi"/>
          <w:sz w:val="24"/>
          <w:szCs w:val="24"/>
          <w:u w:val="single"/>
        </w:rPr>
        <w:t>Політико-ідеологічне і культурне життя України.</w:t>
      </w:r>
      <w:r w:rsidRPr="00B242FB">
        <w:rPr>
          <w:rStyle w:val="21"/>
          <w:rFonts w:eastAsiaTheme="minorHAnsi"/>
          <w:sz w:val="24"/>
          <w:szCs w:val="24"/>
        </w:rPr>
        <w:t xml:space="preserve"> 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0DA4">
        <w:rPr>
          <w:rFonts w:ascii="Times New Roman" w:hAnsi="Times New Roman" w:cs="Times New Roman"/>
          <w:b/>
          <w:sz w:val="24"/>
          <w:szCs w:val="24"/>
          <w:lang w:val="uk-UA"/>
        </w:rPr>
        <w:t>Освіта.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У 1953 р. в Україні було в цілому запровадже</w:t>
      </w:r>
      <w:r w:rsidR="004E0DA4">
        <w:rPr>
          <w:rFonts w:ascii="Times New Roman" w:hAnsi="Times New Roman" w:cs="Times New Roman"/>
          <w:sz w:val="24"/>
          <w:szCs w:val="24"/>
          <w:lang w:val="uk-UA"/>
        </w:rPr>
        <w:t>но о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бов’язкове семирічне навчання дітей. Посилювалася русифікація, особливо у вищій школі.</w:t>
      </w:r>
    </w:p>
    <w:p w:rsidR="00EF312E" w:rsidRPr="004E0DA4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0DA4">
        <w:rPr>
          <w:rFonts w:ascii="Times New Roman" w:hAnsi="Times New Roman" w:cs="Times New Roman"/>
          <w:b/>
          <w:sz w:val="24"/>
          <w:szCs w:val="24"/>
          <w:lang w:val="uk-UA"/>
        </w:rPr>
        <w:t>Наука:</w:t>
      </w:r>
    </w:p>
    <w:p w:rsidR="00EF312E" w:rsidRPr="00B242FB" w:rsidRDefault="00EF312E" w:rsidP="00E26016">
      <w:pPr>
        <w:pStyle w:val="a3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АН УРСР у 1946-1962 рр. очолював видатний вчений О. Палладій;</w:t>
      </w:r>
    </w:p>
    <w:p w:rsidR="00EF312E" w:rsidRPr="00B242FB" w:rsidRDefault="00EF312E" w:rsidP="00E26016">
      <w:pPr>
        <w:pStyle w:val="a3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Інститут електротехніки (С. Лебедєв) створив 1948-51 малу електронно-обчислювальну машину «МЕОМ»;</w:t>
      </w:r>
    </w:p>
    <w:p w:rsidR="00EF312E" w:rsidRPr="00B242FB" w:rsidRDefault="00EF312E" w:rsidP="00E26016">
      <w:pPr>
        <w:pStyle w:val="a3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запущено перший експериментальний атомний реактор (1946 р.);</w:t>
      </w:r>
    </w:p>
    <w:p w:rsidR="00EF312E" w:rsidRPr="00B242FB" w:rsidRDefault="00EF312E" w:rsidP="00E26016">
      <w:pPr>
        <w:pStyle w:val="a3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плідно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працював Інститут електрозварювання під керівництвом Є. </w:t>
      </w:r>
      <w:r w:rsidR="004E0DA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атона.</w:t>
      </w:r>
    </w:p>
    <w:p w:rsidR="004E0DA4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Людство вступило в епоху науково-технічної революції, але СРСР не встигав за її швидким темпом. Та і як встигнути, коли наукою керували такі «вчені» як Трохим Лисенко, який генетику оголосив «буржуазною </w:t>
      </w:r>
      <w:r w:rsidR="004E0DA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аукою». Від </w:t>
      </w:r>
      <w:r w:rsidRPr="00B242FB">
        <w:rPr>
          <w:rStyle w:val="21"/>
          <w:rFonts w:eastAsiaTheme="minorHAnsi"/>
          <w:sz w:val="24"/>
          <w:szCs w:val="24"/>
        </w:rPr>
        <w:t>«</w:t>
      </w:r>
      <w:proofErr w:type="spellStart"/>
      <w:r w:rsidRPr="00B242FB">
        <w:rPr>
          <w:rStyle w:val="21"/>
          <w:rFonts w:eastAsiaTheme="minorHAnsi"/>
          <w:sz w:val="24"/>
          <w:szCs w:val="24"/>
        </w:rPr>
        <w:t>лисенківі</w:t>
      </w:r>
      <w:r w:rsidR="004E0DA4">
        <w:rPr>
          <w:rStyle w:val="21"/>
          <w:rFonts w:eastAsiaTheme="minorHAnsi"/>
          <w:sz w:val="24"/>
          <w:szCs w:val="24"/>
        </w:rPr>
        <w:t>щ</w:t>
      </w:r>
      <w:r w:rsidRPr="00B242FB">
        <w:rPr>
          <w:rStyle w:val="21"/>
          <w:rFonts w:eastAsiaTheme="minorHAnsi"/>
          <w:sz w:val="24"/>
          <w:szCs w:val="24"/>
        </w:rPr>
        <w:t>ини</w:t>
      </w:r>
      <w:proofErr w:type="spellEnd"/>
      <w:r w:rsidRPr="00B242FB">
        <w:rPr>
          <w:rStyle w:val="21"/>
          <w:rFonts w:eastAsiaTheme="minorHAnsi"/>
          <w:sz w:val="24"/>
          <w:szCs w:val="24"/>
        </w:rPr>
        <w:t xml:space="preserve">»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постраждали ряд видатних учених, зокрема І. Поляков, С. </w:t>
      </w: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Делоне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. Розгром </w:t>
      </w:r>
      <w:r w:rsidR="004E0DA4">
        <w:rPr>
          <w:rFonts w:ascii="Times New Roman" w:hAnsi="Times New Roman" w:cs="Times New Roman"/>
          <w:sz w:val="24"/>
          <w:szCs w:val="24"/>
          <w:lang w:val="uk-UA"/>
        </w:rPr>
        <w:t>генетики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(як і кібернетики) став ганебною сторінкою радянської науки, спричинив відставання в цій галузі. 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0DA4">
        <w:rPr>
          <w:rStyle w:val="21"/>
          <w:rFonts w:eastAsiaTheme="minorHAnsi"/>
          <w:sz w:val="24"/>
          <w:szCs w:val="24"/>
          <w:u w:val="single"/>
        </w:rPr>
        <w:t>Політика влади щодо культурного життя населення.</w:t>
      </w:r>
      <w:r w:rsidRPr="00B242FB">
        <w:rPr>
          <w:rStyle w:val="21"/>
          <w:rFonts w:eastAsiaTheme="minorHAnsi"/>
          <w:sz w:val="24"/>
          <w:szCs w:val="24"/>
        </w:rPr>
        <w:t xml:space="preserve"> Розгортання ідеологічних кампаній (боротьба з </w:t>
      </w:r>
      <w:r w:rsidR="00593CC4">
        <w:rPr>
          <w:rStyle w:val="21"/>
          <w:rFonts w:eastAsiaTheme="minorHAnsi"/>
          <w:sz w:val="24"/>
          <w:szCs w:val="24"/>
        </w:rPr>
        <w:t>«укра</w:t>
      </w:r>
      <w:r w:rsidRPr="00B242FB">
        <w:rPr>
          <w:rStyle w:val="21"/>
          <w:rFonts w:eastAsiaTheme="minorHAnsi"/>
          <w:sz w:val="24"/>
          <w:szCs w:val="24"/>
        </w:rPr>
        <w:t>їнським буржуазним націоналізмом», «низькопоклонством перед Заходом», «безрідними космо</w:t>
      </w:r>
      <w:r w:rsidR="00593CC4">
        <w:rPr>
          <w:rStyle w:val="21"/>
          <w:rFonts w:eastAsiaTheme="minorHAnsi"/>
          <w:sz w:val="24"/>
          <w:szCs w:val="24"/>
        </w:rPr>
        <w:t>п</w:t>
      </w:r>
      <w:r w:rsidRPr="00B242FB">
        <w:rPr>
          <w:rStyle w:val="21"/>
          <w:rFonts w:eastAsiaTheme="minorHAnsi"/>
          <w:sz w:val="24"/>
          <w:szCs w:val="24"/>
        </w:rPr>
        <w:t>олі</w:t>
      </w:r>
      <w:r w:rsidR="00593CC4">
        <w:rPr>
          <w:rStyle w:val="21"/>
          <w:rFonts w:eastAsiaTheme="minorHAnsi"/>
          <w:sz w:val="24"/>
          <w:szCs w:val="24"/>
        </w:rPr>
        <w:t>тами</w:t>
      </w:r>
      <w:r w:rsidRPr="00B242FB">
        <w:rPr>
          <w:rStyle w:val="21"/>
          <w:rFonts w:eastAsiaTheme="minorHAnsi"/>
          <w:sz w:val="24"/>
          <w:szCs w:val="24"/>
        </w:rPr>
        <w:t xml:space="preserve"> тощо).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Посилився наступ на гуманітарні науки, літературу та мистецтво. Ініціаторами цього виступили Сталін і секретар ЦК ВКГІ(б) А. </w:t>
      </w: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Жданов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. З 1946 р. на інтелігенцію посипалися постанови, які брутально ували видатних діячів культури. Особливо розцвіла </w:t>
      </w:r>
      <w:r w:rsidRPr="00B242FB">
        <w:rPr>
          <w:rStyle w:val="21"/>
          <w:rFonts w:eastAsiaTheme="minorHAnsi"/>
          <w:sz w:val="24"/>
          <w:szCs w:val="24"/>
        </w:rPr>
        <w:t>«</w:t>
      </w:r>
      <w:proofErr w:type="spellStart"/>
      <w:r w:rsidRPr="00B242FB">
        <w:rPr>
          <w:rStyle w:val="21"/>
          <w:rFonts w:eastAsiaTheme="minorHAnsi"/>
          <w:sz w:val="24"/>
          <w:szCs w:val="24"/>
        </w:rPr>
        <w:t>ждановщина</w:t>
      </w:r>
      <w:proofErr w:type="spellEnd"/>
      <w:r w:rsidRPr="00B242FB">
        <w:rPr>
          <w:rStyle w:val="21"/>
          <w:rFonts w:eastAsiaTheme="minorHAnsi"/>
          <w:sz w:val="24"/>
          <w:szCs w:val="24"/>
        </w:rPr>
        <w:t xml:space="preserve">»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в Україні у час правління Л. Кагано</w:t>
      </w:r>
      <w:r w:rsidR="00593CC4">
        <w:rPr>
          <w:rFonts w:ascii="Times New Roman" w:hAnsi="Times New Roman" w:cs="Times New Roman"/>
          <w:sz w:val="24"/>
          <w:szCs w:val="24"/>
          <w:lang w:val="uk-UA"/>
        </w:rPr>
        <w:t>вича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в 1947 р.</w:t>
      </w:r>
    </w:p>
    <w:p w:rsidR="00EF312E" w:rsidRPr="00593CC4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CC4">
        <w:rPr>
          <w:rFonts w:ascii="Times New Roman" w:hAnsi="Times New Roman" w:cs="Times New Roman"/>
          <w:b/>
          <w:sz w:val="24"/>
          <w:szCs w:val="24"/>
          <w:lang w:val="uk-UA"/>
        </w:rPr>
        <w:t>Причини:</w:t>
      </w:r>
    </w:p>
    <w:p w:rsidR="00EF312E" w:rsidRPr="00B242FB" w:rsidRDefault="00EF312E" w:rsidP="00E26016">
      <w:pPr>
        <w:pStyle w:val="a3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певне послаблення ідеологічного тиску на радянське суспільство в роки Другої світової війни;</w:t>
      </w:r>
    </w:p>
    <w:p w:rsidR="00EF312E" w:rsidRPr="00B242FB" w:rsidRDefault="00EF312E" w:rsidP="00E26016">
      <w:pPr>
        <w:pStyle w:val="a3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початок розгортання «холодної війни», зростання патріотизму націона</w:t>
      </w:r>
      <w:r w:rsidR="00593CC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ьної інтелігенції.</w:t>
      </w:r>
    </w:p>
    <w:p w:rsidR="00EF312E" w:rsidRPr="00593CC4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CC4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</w:p>
    <w:p w:rsidR="00EF312E" w:rsidRPr="00B242FB" w:rsidRDefault="00EF312E" w:rsidP="00E26016">
      <w:pPr>
        <w:pStyle w:val="a3"/>
        <w:numPr>
          <w:ilvl w:val="0"/>
          <w:numId w:val="14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зміцнити тотальний ідеологічний контроль над культурними процесами;</w:t>
      </w:r>
    </w:p>
    <w:p w:rsidR="00EF312E" w:rsidRPr="00B242FB" w:rsidRDefault="00EF312E" w:rsidP="00E26016">
      <w:pPr>
        <w:pStyle w:val="a3"/>
        <w:numPr>
          <w:ilvl w:val="0"/>
          <w:numId w:val="14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нейтралізація патріотично налаштованої інтелігенції, придушення національного руху;</w:t>
      </w:r>
    </w:p>
    <w:p w:rsidR="00EF312E" w:rsidRPr="00B242FB" w:rsidRDefault="00EF312E" w:rsidP="00E26016">
      <w:pPr>
        <w:pStyle w:val="a3"/>
        <w:numPr>
          <w:ilvl w:val="0"/>
          <w:numId w:val="14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створити образ внутрішнього і зовнішнього ворога, культурно-ідеологічна ізоляція країни.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CC4">
        <w:rPr>
          <w:rFonts w:ascii="Times New Roman" w:hAnsi="Times New Roman" w:cs="Times New Roman"/>
          <w:b/>
          <w:sz w:val="24"/>
          <w:szCs w:val="24"/>
          <w:lang w:val="uk-UA"/>
        </w:rPr>
        <w:t>Складові: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боротьба з «буржуазним націоналізмом», «безрідним космополітизмом», «</w:t>
      </w: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лисенківщина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F312E" w:rsidRPr="00B242FB" w:rsidRDefault="00593CC4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Різко</w:t>
      </w:r>
      <w:r w:rsidR="00EF312E"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критикували письменників </w:t>
      </w:r>
      <w:r w:rsidR="00EF312E" w:rsidRPr="00593CC4">
        <w:rPr>
          <w:rStyle w:val="21"/>
          <w:rFonts w:eastAsiaTheme="minorHAnsi"/>
          <w:b w:val="0"/>
          <w:sz w:val="24"/>
          <w:szCs w:val="24"/>
        </w:rPr>
        <w:t>М.</w:t>
      </w:r>
      <w:r w:rsidR="00EF312E" w:rsidRPr="00B242FB">
        <w:rPr>
          <w:rStyle w:val="21"/>
          <w:rFonts w:eastAsiaTheme="minorHAnsi"/>
          <w:sz w:val="24"/>
          <w:szCs w:val="24"/>
        </w:rPr>
        <w:t xml:space="preserve"> </w:t>
      </w:r>
      <w:r w:rsidR="00EF312E"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Рильського, </w:t>
      </w:r>
      <w:r w:rsidR="00EF312E" w:rsidRPr="00593CC4">
        <w:rPr>
          <w:rStyle w:val="21"/>
          <w:rFonts w:eastAsiaTheme="minorHAnsi"/>
          <w:b w:val="0"/>
          <w:sz w:val="24"/>
          <w:szCs w:val="24"/>
        </w:rPr>
        <w:t>І.</w:t>
      </w:r>
      <w:r w:rsidR="00EF312E" w:rsidRPr="00B242FB">
        <w:rPr>
          <w:rStyle w:val="21"/>
          <w:rFonts w:eastAsiaTheme="minorHAnsi"/>
          <w:sz w:val="24"/>
          <w:szCs w:val="24"/>
        </w:rPr>
        <w:t xml:space="preserve"> </w:t>
      </w:r>
      <w:r w:rsidR="00EF312E"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Сенченка, Ю. Яновського, </w:t>
      </w:r>
      <w:r w:rsidR="00EF312E" w:rsidRPr="00B242FB">
        <w:rPr>
          <w:rStyle w:val="21"/>
          <w:rFonts w:eastAsiaTheme="minorHAnsi"/>
          <w:sz w:val="24"/>
          <w:szCs w:val="24"/>
        </w:rPr>
        <w:t xml:space="preserve">В. Сосюру, </w:t>
      </w:r>
      <w:r w:rsidR="00EF312E" w:rsidRPr="00B242FB">
        <w:rPr>
          <w:rFonts w:ascii="Times New Roman" w:hAnsi="Times New Roman" w:cs="Times New Roman"/>
          <w:sz w:val="24"/>
          <w:szCs w:val="24"/>
          <w:lang w:val="uk-UA"/>
        </w:rPr>
        <w:t>композитора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К. Данькевича, </w:t>
      </w:r>
      <w:r w:rsidR="00EF312E"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істориків І. Крип’якевича, М. </w:t>
      </w:r>
      <w:proofErr w:type="spellStart"/>
      <w:r w:rsidR="00EF312E" w:rsidRPr="00B242FB">
        <w:rPr>
          <w:rFonts w:ascii="Times New Roman" w:hAnsi="Times New Roman" w:cs="Times New Roman"/>
          <w:sz w:val="24"/>
          <w:szCs w:val="24"/>
          <w:lang w:val="uk-UA"/>
        </w:rPr>
        <w:t>Кордубу</w:t>
      </w:r>
      <w:proofErr w:type="spellEnd"/>
      <w:r w:rsidR="00EF312E"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та багатьох інших.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CC4">
        <w:rPr>
          <w:rFonts w:ascii="Times New Roman" w:hAnsi="Times New Roman" w:cs="Times New Roman"/>
          <w:b/>
          <w:sz w:val="24"/>
          <w:szCs w:val="24"/>
          <w:lang w:val="uk-UA"/>
        </w:rPr>
        <w:t>Література та мистецтво.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Але й у цих умовах були певні досягнення: трилогія </w:t>
      </w:r>
      <w:r w:rsidRPr="00B242FB">
        <w:rPr>
          <w:rStyle w:val="21"/>
          <w:rFonts w:eastAsiaTheme="minorHAnsi"/>
          <w:sz w:val="24"/>
          <w:szCs w:val="24"/>
        </w:rPr>
        <w:t xml:space="preserve">Олеся Гончаря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93CC4">
        <w:rPr>
          <w:rFonts w:ascii="Times New Roman" w:hAnsi="Times New Roman" w:cs="Times New Roman"/>
          <w:sz w:val="24"/>
          <w:szCs w:val="24"/>
          <w:lang w:val="uk-UA"/>
        </w:rPr>
        <w:t>Прапороносці»,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гумористичні оповідання Остапа Вишні, </w:t>
      </w:r>
      <w:r w:rsidRPr="00B242FB">
        <w:rPr>
          <w:rStyle w:val="21"/>
          <w:rFonts w:eastAsiaTheme="minorHAnsi"/>
          <w:sz w:val="24"/>
          <w:szCs w:val="24"/>
        </w:rPr>
        <w:t xml:space="preserve">картина «Хліб»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(1949) </w:t>
      </w:r>
      <w:r w:rsidRPr="00B242FB">
        <w:rPr>
          <w:rStyle w:val="21"/>
          <w:rFonts w:eastAsiaTheme="minorHAnsi"/>
          <w:sz w:val="24"/>
          <w:szCs w:val="24"/>
        </w:rPr>
        <w:t xml:space="preserve">Тетяни Яблонської, 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концерти видат</w:t>
      </w:r>
      <w:r w:rsidR="00593CC4">
        <w:rPr>
          <w:rFonts w:ascii="Times New Roman" w:hAnsi="Times New Roman" w:cs="Times New Roman"/>
          <w:sz w:val="24"/>
          <w:szCs w:val="24"/>
          <w:lang w:val="uk-UA"/>
        </w:rPr>
        <w:t>них співаків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Б. Гмирі, Зої Гайдай, театральні вистави Г. Юри, де грала видатна актриса Наталія Ужвій, будівля «Жовтень» у Луганську (тоді — Ворошиловград), 1944-1947 рр., архітектор Й. </w:t>
      </w: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Каракіс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У 1948 р. розгорнулася боротьба з так званими космополітами, літературними, театральними критиками, </w:t>
      </w:r>
      <w:r w:rsidR="00C3142B">
        <w:rPr>
          <w:rFonts w:ascii="Times New Roman" w:hAnsi="Times New Roman" w:cs="Times New Roman"/>
          <w:sz w:val="24"/>
          <w:szCs w:val="24"/>
          <w:lang w:val="uk-UA"/>
        </w:rPr>
        <w:t>переважно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євреями за національністю. В Україні С. </w:t>
      </w: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Адельгейма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, Я. </w:t>
      </w:r>
      <w:proofErr w:type="spellStart"/>
      <w:r w:rsidRPr="00B242FB">
        <w:rPr>
          <w:rFonts w:ascii="Times New Roman" w:hAnsi="Times New Roman" w:cs="Times New Roman"/>
          <w:sz w:val="24"/>
          <w:szCs w:val="24"/>
          <w:lang w:val="uk-UA"/>
        </w:rPr>
        <w:t>Сакова</w:t>
      </w:r>
      <w:proofErr w:type="spellEnd"/>
      <w:r w:rsidRPr="00B242FB">
        <w:rPr>
          <w:rFonts w:ascii="Times New Roman" w:hAnsi="Times New Roman" w:cs="Times New Roman"/>
          <w:sz w:val="24"/>
          <w:szCs w:val="24"/>
          <w:lang w:val="uk-UA"/>
        </w:rPr>
        <w:t>, А. Кацнельсона та інших звинувачу</w:t>
      </w:r>
      <w:r w:rsidR="00C3142B">
        <w:rPr>
          <w:rFonts w:ascii="Times New Roman" w:hAnsi="Times New Roman" w:cs="Times New Roman"/>
          <w:sz w:val="24"/>
          <w:szCs w:val="24"/>
          <w:lang w:val="uk-UA"/>
        </w:rPr>
        <w:t>вали в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антипатріотизмі, у низькопоклонстві перед реакційною буржуазною культурою Заходу, в замовчуванні української культури з російською тощо.</w:t>
      </w:r>
    </w:p>
    <w:p w:rsidR="00EF312E" w:rsidRPr="00C3142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142B">
        <w:rPr>
          <w:rFonts w:ascii="Times New Roman" w:hAnsi="Times New Roman" w:cs="Times New Roman"/>
          <w:b/>
          <w:sz w:val="24"/>
          <w:szCs w:val="24"/>
          <w:lang w:val="uk-UA"/>
        </w:rPr>
        <w:t>Наслідки:</w:t>
      </w:r>
    </w:p>
    <w:p w:rsidR="00EF312E" w:rsidRPr="00B242FB" w:rsidRDefault="00EF312E" w:rsidP="00E26016">
      <w:pPr>
        <w:pStyle w:val="a3"/>
        <w:numPr>
          <w:ilvl w:val="0"/>
          <w:numId w:val="15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ці кампанії не могли зупинити духовного розвитку народу в цілому, але гальмували його досить с</w:t>
      </w:r>
      <w:r w:rsidR="00C3142B">
        <w:rPr>
          <w:rFonts w:ascii="Times New Roman" w:hAnsi="Times New Roman" w:cs="Times New Roman"/>
          <w:sz w:val="24"/>
          <w:szCs w:val="24"/>
          <w:lang w:val="uk-UA"/>
        </w:rPr>
        <w:t>уттєво</w:t>
      </w:r>
    </w:p>
    <w:p w:rsidR="00EF312E" w:rsidRPr="00B242FB" w:rsidRDefault="00EF312E" w:rsidP="00E26016">
      <w:pPr>
        <w:pStyle w:val="a3"/>
        <w:numPr>
          <w:ilvl w:val="0"/>
          <w:numId w:val="15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розкол інтелігенції, фізичне знищення і заслання її значної частини;</w:t>
      </w:r>
    </w:p>
    <w:p w:rsidR="00EF312E" w:rsidRPr="00B242FB" w:rsidRDefault="00EF312E" w:rsidP="00E26016">
      <w:pPr>
        <w:pStyle w:val="a3"/>
        <w:numPr>
          <w:ilvl w:val="0"/>
          <w:numId w:val="15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ліквідація патріотичного піднесення народу післявоєнних років, українського національного відродже</w:t>
      </w:r>
      <w:r w:rsidR="00C3142B">
        <w:rPr>
          <w:rFonts w:ascii="Times New Roman" w:hAnsi="Times New Roman" w:cs="Times New Roman"/>
          <w:sz w:val="24"/>
          <w:szCs w:val="24"/>
          <w:lang w:val="uk-UA"/>
        </w:rPr>
        <w:t>ння</w:t>
      </w:r>
    </w:p>
    <w:p w:rsidR="00EF312E" w:rsidRPr="00B242FB" w:rsidRDefault="00EF312E" w:rsidP="00E26016">
      <w:pPr>
        <w:pStyle w:val="a3"/>
        <w:numPr>
          <w:ilvl w:val="0"/>
          <w:numId w:val="15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критика із засобу стимулювання творчого розвитку перетворилася на засіб утримання в офіційних мет</w:t>
      </w:r>
    </w:p>
    <w:p w:rsidR="00EF312E" w:rsidRPr="00B242FB" w:rsidRDefault="00EF312E" w:rsidP="00E26016">
      <w:pPr>
        <w:pStyle w:val="a3"/>
        <w:numPr>
          <w:ilvl w:val="0"/>
          <w:numId w:val="15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посилення відірваності радянських митців від досягнень світової культури.</w:t>
      </w:r>
    </w:p>
    <w:p w:rsidR="00EF312E" w:rsidRPr="00B242FB" w:rsidRDefault="00EF312E" w:rsidP="00E260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FB">
        <w:rPr>
          <w:rFonts w:ascii="Times New Roman" w:hAnsi="Times New Roman" w:cs="Times New Roman"/>
          <w:sz w:val="24"/>
          <w:szCs w:val="24"/>
          <w:lang w:val="uk-UA"/>
        </w:rPr>
        <w:t>У задушливій атмосфері тотальної несвободи митці змушені були пр</w:t>
      </w:r>
      <w:r w:rsidR="00C3142B">
        <w:rPr>
          <w:rFonts w:ascii="Times New Roman" w:hAnsi="Times New Roman" w:cs="Times New Roman"/>
          <w:sz w:val="24"/>
          <w:szCs w:val="24"/>
          <w:lang w:val="uk-UA"/>
        </w:rPr>
        <w:t>одукувати відверто апологетичні, сла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вословні твори, далекі від життєвих реалій. Українцям вко</w:t>
      </w:r>
      <w:r w:rsidR="00C3142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>ре нагадали, що вони живуть у державі, абсо</w:t>
      </w:r>
      <w:r w:rsidR="00C3142B">
        <w:rPr>
          <w:rFonts w:ascii="Times New Roman" w:hAnsi="Times New Roman" w:cs="Times New Roman"/>
          <w:sz w:val="24"/>
          <w:szCs w:val="24"/>
          <w:lang w:val="uk-UA"/>
        </w:rPr>
        <w:t>лютно</w:t>
      </w:r>
      <w:r w:rsidRPr="00B242FB">
        <w:rPr>
          <w:rFonts w:ascii="Times New Roman" w:hAnsi="Times New Roman" w:cs="Times New Roman"/>
          <w:sz w:val="24"/>
          <w:szCs w:val="24"/>
          <w:lang w:val="uk-UA"/>
        </w:rPr>
        <w:t xml:space="preserve"> не зацікавленій у розвиткові її культури. Життя переконувало, що без здобуття незалежності гармоні економічний, соціальний і культурний розвиток просто неможливий.</w:t>
      </w:r>
    </w:p>
    <w:p w:rsidR="00EF312E" w:rsidRDefault="00EF312E" w:rsidP="00B242FB">
      <w:pPr>
        <w:jc w:val="both"/>
        <w:rPr>
          <w:rFonts w:ascii="Times New Roman" w:hAnsi="Times New Roman" w:cs="Times New Roman"/>
        </w:rPr>
      </w:pPr>
    </w:p>
    <w:p w:rsidR="00741E06" w:rsidRDefault="00741E06" w:rsidP="00741E06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Джерело: Історія України. Комплексна підготовка зо зовнішнього незалежного оцінювання і держаної підсумкової атестації/</w:t>
      </w:r>
      <w:proofErr w:type="spellStart"/>
      <w:r>
        <w:rPr>
          <w:rFonts w:ascii="Times New Roman" w:eastAsia="Times New Roman" w:hAnsi="Times New Roman" w:cs="Times New Roman"/>
          <w:i/>
        </w:rPr>
        <w:t>Панчук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І.-Тернопіль, 2017</w:t>
      </w:r>
    </w:p>
    <w:p w:rsidR="00741E06" w:rsidRPr="00B242FB" w:rsidRDefault="00741E06" w:rsidP="00B242F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41E06" w:rsidRPr="00B242FB" w:rsidSect="0067360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206"/>
    <w:multiLevelType w:val="hybridMultilevel"/>
    <w:tmpl w:val="89A4E03A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FB37A6C"/>
    <w:multiLevelType w:val="hybridMultilevel"/>
    <w:tmpl w:val="9C04C7BC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1819381C"/>
    <w:multiLevelType w:val="hybridMultilevel"/>
    <w:tmpl w:val="B70A93F6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1BBA605D"/>
    <w:multiLevelType w:val="hybridMultilevel"/>
    <w:tmpl w:val="1C26332E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 w15:restartNumberingAfterBreak="0">
    <w:nsid w:val="2CD35170"/>
    <w:multiLevelType w:val="hybridMultilevel"/>
    <w:tmpl w:val="C3204FFA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 w15:restartNumberingAfterBreak="0">
    <w:nsid w:val="34AA256A"/>
    <w:multiLevelType w:val="hybridMultilevel"/>
    <w:tmpl w:val="1E9A731C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6" w15:restartNumberingAfterBreak="0">
    <w:nsid w:val="4B9138A6"/>
    <w:multiLevelType w:val="hybridMultilevel"/>
    <w:tmpl w:val="D9343D7C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 w15:restartNumberingAfterBreak="0">
    <w:nsid w:val="565D0404"/>
    <w:multiLevelType w:val="multilevel"/>
    <w:tmpl w:val="6AF834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2920B0"/>
    <w:multiLevelType w:val="hybridMultilevel"/>
    <w:tmpl w:val="6DFA81F4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9" w15:restartNumberingAfterBreak="0">
    <w:nsid w:val="67FC08B2"/>
    <w:multiLevelType w:val="hybridMultilevel"/>
    <w:tmpl w:val="3384DD96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 w15:restartNumberingAfterBreak="0">
    <w:nsid w:val="6BD8164E"/>
    <w:multiLevelType w:val="hybridMultilevel"/>
    <w:tmpl w:val="DE445764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 w15:restartNumberingAfterBreak="0">
    <w:nsid w:val="731C492F"/>
    <w:multiLevelType w:val="hybridMultilevel"/>
    <w:tmpl w:val="86421D88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2" w15:restartNumberingAfterBreak="0">
    <w:nsid w:val="76FE442D"/>
    <w:multiLevelType w:val="hybridMultilevel"/>
    <w:tmpl w:val="4BE05FBE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3" w15:restartNumberingAfterBreak="0">
    <w:nsid w:val="7A0C780F"/>
    <w:multiLevelType w:val="hybridMultilevel"/>
    <w:tmpl w:val="4C20C66A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4" w15:restartNumberingAfterBreak="0">
    <w:nsid w:val="7A7A6ED5"/>
    <w:multiLevelType w:val="hybridMultilevel"/>
    <w:tmpl w:val="3FE0E3FE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F4"/>
    <w:rsid w:val="00005BB8"/>
    <w:rsid w:val="00296B67"/>
    <w:rsid w:val="002A1948"/>
    <w:rsid w:val="004D5AF4"/>
    <w:rsid w:val="004E0DA4"/>
    <w:rsid w:val="004E376B"/>
    <w:rsid w:val="00593CC4"/>
    <w:rsid w:val="005C6423"/>
    <w:rsid w:val="00634CD6"/>
    <w:rsid w:val="0067360B"/>
    <w:rsid w:val="00741E06"/>
    <w:rsid w:val="008D48AA"/>
    <w:rsid w:val="008E2411"/>
    <w:rsid w:val="00AA3BC1"/>
    <w:rsid w:val="00B242FB"/>
    <w:rsid w:val="00C3142B"/>
    <w:rsid w:val="00E26016"/>
    <w:rsid w:val="00E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9FC2"/>
  <w15:chartTrackingRefBased/>
  <w15:docId w15:val="{011E1D7F-DF2E-475F-AD1D-6C57A64F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1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F31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F312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12E"/>
    <w:pPr>
      <w:shd w:val="clear" w:color="auto" w:fill="FFFFFF"/>
      <w:spacing w:line="230" w:lineRule="exact"/>
      <w:ind w:hanging="6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312E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No Spacing"/>
    <w:uiPriority w:val="1"/>
    <w:qFormat/>
    <w:rsid w:val="00EF3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2017-11-01T15:39:00Z</dcterms:created>
  <dcterms:modified xsi:type="dcterms:W3CDTF">2017-10-15T16:58:00Z</dcterms:modified>
</cp:coreProperties>
</file>