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FC" w:rsidRDefault="00C75FFC" w:rsidP="00C75FF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52A56B" wp14:editId="43A106F6">
            <wp:simplePos x="0" y="0"/>
            <wp:positionH relativeFrom="column">
              <wp:posOffset>-1099185</wp:posOffset>
            </wp:positionH>
            <wp:positionV relativeFrom="paragraph">
              <wp:posOffset>-710565</wp:posOffset>
            </wp:positionV>
            <wp:extent cx="7572375" cy="10677525"/>
            <wp:effectExtent l="0" t="0" r="9525" b="9525"/>
            <wp:wrapNone/>
            <wp:docPr id="1" name="Рисунок 1" descr="http://www.tvoyrebenok.ru/images/presentation/history/m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oyrebenok.ru/images/presentation/history/m/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FFC" w:rsidRDefault="00C75FFC" w:rsidP="00C75FFC">
      <w:pPr>
        <w:rPr>
          <w:noProof/>
          <w:lang w:eastAsia="ru-RU"/>
        </w:rPr>
      </w:pPr>
    </w:p>
    <w:p w:rsidR="00C75FFC" w:rsidRPr="00CF3D34" w:rsidRDefault="00C75FFC" w:rsidP="00C75FFC">
      <w:pPr>
        <w:rPr>
          <w:i/>
          <w:sz w:val="36"/>
          <w:szCs w:val="36"/>
        </w:rPr>
      </w:pPr>
      <w:r w:rsidRPr="00EA34CE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Щербина </w:t>
      </w:r>
      <w:proofErr w:type="spellStart"/>
      <w:r>
        <w:rPr>
          <w:sz w:val="36"/>
          <w:szCs w:val="36"/>
        </w:rPr>
        <w:t>анатолий</w:t>
      </w:r>
      <w:proofErr w:type="spellEnd"/>
      <w:r w:rsidRPr="00C75FFC">
        <w:t xml:space="preserve"> </w:t>
      </w:r>
      <w:r w:rsidRPr="00EA34CE">
        <w:rPr>
          <w:sz w:val="36"/>
          <w:szCs w:val="36"/>
        </w:rPr>
        <w:t xml:space="preserve">                    </w:t>
      </w:r>
    </w:p>
    <w:p w:rsidR="00C75FFC" w:rsidRDefault="00C75FFC" w:rsidP="00C75FFC">
      <w:pPr>
        <w:rPr>
          <w:sz w:val="56"/>
          <w:szCs w:val="56"/>
        </w:rPr>
      </w:pPr>
      <w:r w:rsidRPr="00CF3D34">
        <w:rPr>
          <w:i/>
          <w:sz w:val="56"/>
          <w:szCs w:val="56"/>
        </w:rPr>
        <w:t>История Запорожского</w:t>
      </w:r>
      <w:r>
        <w:rPr>
          <w:sz w:val="56"/>
          <w:szCs w:val="56"/>
        </w:rPr>
        <w:t xml:space="preserve"> казачества в составе Русского княжества.   </w:t>
      </w:r>
    </w:p>
    <w:p w:rsidR="00C75FFC" w:rsidRDefault="00C75FFC" w:rsidP="00C75FFC">
      <w:pPr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20EA65C0" wp14:editId="5B4E2EB8">
            <wp:extent cx="4693687" cy="3086100"/>
            <wp:effectExtent l="0" t="0" r="0" b="0"/>
            <wp:docPr id="2" name="Рисунок 2" descr="http://cosacssvit.ucoz.ru/2/zap_voi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sacssvit.ucoz.ru/2/zap_vois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382" cy="308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FC" w:rsidRDefault="00C75FFC" w:rsidP="00C75FFC">
      <w:pPr>
        <w:rPr>
          <w:sz w:val="56"/>
          <w:szCs w:val="56"/>
        </w:rPr>
      </w:pPr>
    </w:p>
    <w:p w:rsidR="00C75FFC" w:rsidRDefault="00C75FFC" w:rsidP="00C75FFC">
      <w:pPr>
        <w:rPr>
          <w:sz w:val="56"/>
          <w:szCs w:val="56"/>
        </w:rPr>
      </w:pPr>
    </w:p>
    <w:p w:rsidR="00C75FFC" w:rsidRDefault="00C75FFC" w:rsidP="00C75FFC">
      <w:pPr>
        <w:rPr>
          <w:sz w:val="56"/>
          <w:szCs w:val="56"/>
        </w:rPr>
      </w:pPr>
    </w:p>
    <w:p w:rsidR="00C75FFC" w:rsidRDefault="00C75FFC" w:rsidP="00C75FFC">
      <w:pPr>
        <w:rPr>
          <w:sz w:val="56"/>
          <w:szCs w:val="56"/>
        </w:rPr>
      </w:pPr>
    </w:p>
    <w:p w:rsidR="00C75FFC" w:rsidRDefault="00C75FFC" w:rsidP="00C75FFC">
      <w:pPr>
        <w:rPr>
          <w:sz w:val="56"/>
          <w:szCs w:val="56"/>
        </w:rPr>
      </w:pPr>
    </w:p>
    <w:p w:rsidR="00C75FFC" w:rsidRDefault="00C75FFC" w:rsidP="00C75FFC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Pr="00250D37">
        <w:rPr>
          <w:sz w:val="56"/>
          <w:szCs w:val="56"/>
        </w:rPr>
        <w:t xml:space="preserve"> </w:t>
      </w:r>
    </w:p>
    <w:p w:rsidR="00D1379E" w:rsidRDefault="00C75FFC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02918FB" wp14:editId="33B016BF">
            <wp:simplePos x="0" y="0"/>
            <wp:positionH relativeFrom="column">
              <wp:posOffset>-1088390</wp:posOffset>
            </wp:positionH>
            <wp:positionV relativeFrom="paragraph">
              <wp:posOffset>-666602</wp:posOffset>
            </wp:positionV>
            <wp:extent cx="7572375" cy="10677525"/>
            <wp:effectExtent l="0" t="0" r="9525" b="9525"/>
            <wp:wrapNone/>
            <wp:docPr id="3" name="Рисунок 3" descr="http://www.tvoyrebenok.ru/images/presentation/history/m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oyrebenok.ru/images/presentation/history/m/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FFC" w:rsidRDefault="00C75FFC"/>
    <w:p w:rsidR="00C75FFC" w:rsidRDefault="00C75FFC" w:rsidP="00C75FFC">
      <w:pPr>
        <w:pStyle w:val="1"/>
        <w:jc w:val="center"/>
      </w:pPr>
      <w:bookmarkStart w:id="0" w:name="_Toc438031908"/>
      <w:r>
        <w:t>Вступление</w:t>
      </w:r>
      <w:bookmarkEnd w:id="0"/>
    </w:p>
    <w:p w:rsidR="00BC737E" w:rsidRPr="00BC737E" w:rsidRDefault="00BC737E" w:rsidP="00BC737E">
      <w:pPr>
        <w:rPr>
          <w:sz w:val="36"/>
          <w:szCs w:val="36"/>
        </w:rPr>
      </w:pPr>
      <w:r>
        <w:rPr>
          <w:sz w:val="36"/>
          <w:szCs w:val="36"/>
        </w:rPr>
        <w:t>Эта книга</w:t>
      </w:r>
    </w:p>
    <w:p w:rsidR="00C75FFC" w:rsidRPr="00C75FFC" w:rsidRDefault="00C75FFC" w:rsidP="00C75FFC"/>
    <w:p w:rsidR="00C75FFC" w:rsidRDefault="00C75FFC"/>
    <w:p w:rsidR="00C75FFC" w:rsidRDefault="00C75FFC"/>
    <w:p w:rsidR="00C75FFC" w:rsidRDefault="00C75FFC"/>
    <w:p w:rsidR="00C75FFC" w:rsidRDefault="00C75FFC"/>
    <w:p w:rsidR="00C75FFC" w:rsidRDefault="00C75FFC"/>
    <w:p w:rsidR="00C75FFC" w:rsidRDefault="00C75FFC"/>
    <w:p w:rsidR="00C75FFC" w:rsidRDefault="002C3F58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E921493" wp14:editId="152C0866">
            <wp:simplePos x="0" y="0"/>
            <wp:positionH relativeFrom="column">
              <wp:posOffset>960120</wp:posOffset>
            </wp:positionH>
            <wp:positionV relativeFrom="paragraph">
              <wp:posOffset>83185</wp:posOffset>
            </wp:positionV>
            <wp:extent cx="3444875" cy="3300095"/>
            <wp:effectExtent l="0" t="0" r="0" b="0"/>
            <wp:wrapSquare wrapText="bothSides"/>
            <wp:docPr id="11" name="Рисунок 11" descr="C:\Users\user\Desktop\ma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as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5FFC" w:rsidRDefault="00C75FFC"/>
    <w:p w:rsidR="00C75FFC" w:rsidRDefault="00C75FFC"/>
    <w:p w:rsidR="00C75FFC" w:rsidRDefault="002C3F58">
      <w:r>
        <w:br w:type="textWrapping" w:clear="all"/>
      </w:r>
    </w:p>
    <w:p w:rsidR="00C75FFC" w:rsidRDefault="00C75FFC"/>
    <w:p w:rsidR="00C75FFC" w:rsidRDefault="00C75FFC"/>
    <w:p w:rsidR="00C75FFC" w:rsidRDefault="00C75FFC"/>
    <w:p w:rsidR="00C75FFC" w:rsidRDefault="00C75FFC"/>
    <w:p w:rsidR="00C75FFC" w:rsidRDefault="00C75FFC"/>
    <w:p w:rsidR="00C75FFC" w:rsidRDefault="002C3F58">
      <w:bookmarkStart w:id="1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C08FCAA" wp14:editId="0FD1E1C6">
            <wp:simplePos x="0" y="0"/>
            <wp:positionH relativeFrom="column">
              <wp:posOffset>-1108710</wp:posOffset>
            </wp:positionH>
            <wp:positionV relativeFrom="paragraph">
              <wp:posOffset>-684530</wp:posOffset>
            </wp:positionV>
            <wp:extent cx="7572375" cy="10677525"/>
            <wp:effectExtent l="0" t="0" r="9525" b="9525"/>
            <wp:wrapNone/>
            <wp:docPr id="4" name="Рисунок 4" descr="http://www.tvoyrebenok.ru/images/presentation/history/m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oyrebenok.ru/images/presentation/history/m/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C75FFC" w:rsidRPr="002C3F58" w:rsidRDefault="002C3F58">
      <w:r>
        <w:t xml:space="preserve">                </w:t>
      </w:r>
      <w:r>
        <w:rPr>
          <w:lang w:val="en-US"/>
        </w:rPr>
        <w:t xml:space="preserve">     </w:t>
      </w:r>
      <w:r w:rsidR="00C75FFC">
        <w:t xml:space="preserve"> </w:t>
      </w:r>
      <w:r w:rsidR="00C75FFC">
        <w:rPr>
          <w:color w:val="4F81BD" w:themeColor="accent1"/>
          <w:sz w:val="52"/>
          <w:szCs w:val="52"/>
        </w:rPr>
        <w:t>Исторические факты</w:t>
      </w:r>
    </w:p>
    <w:p w:rsidR="00BC737E" w:rsidRPr="00E062A1" w:rsidRDefault="00BC737E" w:rsidP="00BC737E">
      <w:pPr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</w:pPr>
      <w:proofErr w:type="spellStart"/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>Запоро́жская</w:t>
      </w:r>
      <w:proofErr w:type="spellEnd"/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 xml:space="preserve"> Сеч</w:t>
      </w:r>
      <w:proofErr w:type="gramStart"/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>ь-</w:t>
      </w:r>
      <w:proofErr w:type="gramEnd"/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 xml:space="preserve"> название ряда последовательно сменявших друг друга военных и административных центров днепровского низового казачества с XVI по XVIII век, называемых «Сечь» по наименованию главного укрепления (военного лагеря) и «Запорожскими» по месту их расположения в низовьях Днепра южнее труднопроходимых днепровских порогов. </w:t>
      </w:r>
    </w:p>
    <w:p w:rsidR="00BC737E" w:rsidRPr="00E062A1" w:rsidRDefault="00BC737E" w:rsidP="00BC737E">
      <w:pPr>
        <w:rPr>
          <w:rFonts w:ascii="Arial" w:eastAsia="Times New Roman" w:hAnsi="Arial" w:cs="Arial"/>
          <w:bCs/>
          <w:color w:val="252525"/>
          <w:sz w:val="32"/>
          <w:szCs w:val="32"/>
          <w:highlight w:val="lightGray"/>
          <w:shd w:val="clear" w:color="auto" w:fill="FFFFFF"/>
          <w:lang w:eastAsia="ru-RU"/>
        </w:rPr>
      </w:pPr>
      <w:r w:rsidRPr="00E062A1">
        <w:rPr>
          <w:rFonts w:ascii="Arial" w:eastAsia="Times New Roman" w:hAnsi="Arial" w:cs="Arial"/>
          <w:bCs/>
          <w:color w:val="252525"/>
          <w:sz w:val="32"/>
          <w:szCs w:val="32"/>
          <w:highlight w:val="lightGray"/>
          <w:shd w:val="clear" w:color="auto" w:fill="FFFFFF"/>
          <w:lang w:eastAsia="ru-RU"/>
        </w:rPr>
        <w:t>Сведения о появлении казаков в низовьях Днепра датируются концом XV в. (возможно, это произошло и ранее см. Первые упоминания и происхождение).</w:t>
      </w:r>
    </w:p>
    <w:p w:rsidR="00C75FFC" w:rsidRPr="00AB111D" w:rsidRDefault="00BC737E" w:rsidP="00AB111D">
      <w:pPr>
        <w:rPr>
          <w:color w:val="4F81BD" w:themeColor="accent1"/>
          <w:sz w:val="36"/>
          <w:szCs w:val="36"/>
        </w:rPr>
      </w:pPr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>Первое письменное упоминание (от 1489 г.) о создании в низовьях Днепра укреплённого казацкого лагеря (Сечи) оставлено польским хронистом Мартином Бельским. По рассказу хрониста, казаки летом занимались промыслами по Днепровским порогам (рыболовством, охотой, пчеловодством), а зимой расходились по ближайшим городам (Киев, Черкассы и др.), оставляя в безопасном месте на острове в Коше несколько вооружённых огнестрельным оружием и пушками казаков. Рассказ Бельского о запорожцах позволяет сделать вывод, что объединение отдельных сечей в Запорожскую</w:t>
      </w:r>
      <w:proofErr w:type="gramStart"/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 xml:space="preserve"> С</w:t>
      </w:r>
      <w:proofErr w:type="gramEnd"/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>ечь произошло, вероятно, где-то в 1530-х гг. К</w:t>
      </w:r>
      <w:r w:rsidRPr="00E062A1">
        <w:rPr>
          <w:rFonts w:ascii="Arial" w:eastAsia="Times New Roman" w:hAnsi="Arial" w:cs="Arial"/>
          <w:b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 xml:space="preserve"> </w:t>
      </w:r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 xml:space="preserve">этому же периоду времени относит возникновение первой Сечи и исследователь В. А. </w:t>
      </w:r>
      <w:proofErr w:type="spellStart"/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>Голобуцкий</w:t>
      </w:r>
      <w:proofErr w:type="spellEnd"/>
      <w:r w:rsidRPr="00E062A1">
        <w:rPr>
          <w:rFonts w:ascii="Arial" w:eastAsia="Times New Roman" w:hAnsi="Arial" w:cs="Arial"/>
          <w:bCs/>
          <w:color w:val="252525"/>
          <w:sz w:val="36"/>
          <w:szCs w:val="36"/>
          <w:highlight w:val="lightGray"/>
          <w:shd w:val="clear" w:color="auto" w:fill="FFFFFF"/>
          <w:lang w:eastAsia="ru-RU"/>
        </w:rPr>
        <w:t>.</w:t>
      </w:r>
      <w:r w:rsidR="00F21CB7" w:rsidRPr="00E062A1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2C8F7D" wp14:editId="4C89A060">
            <wp:simplePos x="0" y="0"/>
            <wp:positionH relativeFrom="column">
              <wp:posOffset>-1108710</wp:posOffset>
            </wp:positionH>
            <wp:positionV relativeFrom="paragraph">
              <wp:posOffset>-731520</wp:posOffset>
            </wp:positionV>
            <wp:extent cx="7572375" cy="10677525"/>
            <wp:effectExtent l="0" t="0" r="9525" b="9525"/>
            <wp:wrapNone/>
            <wp:docPr id="5" name="Рисунок 5" descr="http://www.tvoyrebenok.ru/images/presentation/history/m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oyrebenok.ru/images/presentation/history/m/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FFC" w:rsidRDefault="00F21CB7" w:rsidP="00F21CB7">
      <w:pPr>
        <w:tabs>
          <w:tab w:val="left" w:pos="1950"/>
        </w:tabs>
      </w:pPr>
      <w:r>
        <w:tab/>
      </w:r>
    </w:p>
    <w:p w:rsidR="00C75FFC" w:rsidRDefault="00AB111D" w:rsidP="00F21CB7">
      <w:pPr>
        <w:tabs>
          <w:tab w:val="left" w:pos="3270"/>
        </w:tabs>
        <w:rPr>
          <w:color w:val="4F81BD" w:themeColor="accent1"/>
          <w:sz w:val="52"/>
          <w:szCs w:val="5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3FCCBAF" wp14:editId="141EAEAD">
            <wp:simplePos x="0" y="0"/>
            <wp:positionH relativeFrom="column">
              <wp:posOffset>-1116626</wp:posOffset>
            </wp:positionH>
            <wp:positionV relativeFrom="paragraph">
              <wp:posOffset>-716517</wp:posOffset>
            </wp:positionV>
            <wp:extent cx="7572375" cy="10677525"/>
            <wp:effectExtent l="0" t="0" r="9525" b="9525"/>
            <wp:wrapNone/>
            <wp:docPr id="7" name="Рисунок 7" descr="http://www.tvoyrebenok.ru/images/presentation/history/m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oyrebenok.ru/images/presentation/history/m/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2369591" wp14:editId="23149EBD">
            <wp:simplePos x="0" y="0"/>
            <wp:positionH relativeFrom="column">
              <wp:posOffset>3282315</wp:posOffset>
            </wp:positionH>
            <wp:positionV relativeFrom="paragraph">
              <wp:posOffset>518795</wp:posOffset>
            </wp:positionV>
            <wp:extent cx="2543175" cy="3790950"/>
            <wp:effectExtent l="0" t="0" r="9525" b="0"/>
            <wp:wrapTight wrapText="bothSides">
              <wp:wrapPolygon edited="0">
                <wp:start x="0" y="0"/>
                <wp:lineTo x="0" y="21491"/>
                <wp:lineTo x="21519" y="21491"/>
                <wp:lineTo x="21519" y="0"/>
                <wp:lineTo x="0" y="0"/>
              </wp:wrapPolygon>
            </wp:wrapTight>
            <wp:docPr id="6" name="Рисунок 6" descr="Богдан Зиновий  Хмельниц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дан Зиновий  Хмельницк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CB7">
        <w:tab/>
      </w:r>
      <w:r w:rsidR="00F21CB7">
        <w:rPr>
          <w:color w:val="4F81BD" w:themeColor="accent1"/>
          <w:sz w:val="52"/>
          <w:szCs w:val="52"/>
        </w:rPr>
        <w:t>Герои эпохи</w:t>
      </w:r>
    </w:p>
    <w:p w:rsidR="00F21CB7" w:rsidRPr="00E062A1" w:rsidRDefault="00F21CB7" w:rsidP="00F21CB7">
      <w:pPr>
        <w:tabs>
          <w:tab w:val="left" w:pos="3270"/>
        </w:tabs>
        <w:rPr>
          <w:color w:val="4F81BD" w:themeColor="accent1"/>
          <w:sz w:val="32"/>
          <w:szCs w:val="32"/>
          <w:highlight w:val="lightGray"/>
        </w:rPr>
      </w:pPr>
      <w:r w:rsidRPr="00E062A1">
        <w:rPr>
          <w:rFonts w:ascii="Arial" w:hAnsi="Arial" w:cs="Arial"/>
          <w:b/>
          <w:bCs/>
          <w:color w:val="252525"/>
          <w:sz w:val="32"/>
          <w:szCs w:val="32"/>
          <w:highlight w:val="lightGray"/>
          <w:shd w:val="clear" w:color="auto" w:fill="FFFFFF"/>
        </w:rPr>
        <w:t>Богдан Зиновий Хмельницки</w:t>
      </w:r>
      <w:proofErr w:type="gramStart"/>
      <w:r w:rsidRPr="00E062A1">
        <w:rPr>
          <w:rFonts w:ascii="Arial" w:hAnsi="Arial" w:cs="Arial"/>
          <w:b/>
          <w:bCs/>
          <w:color w:val="252525"/>
          <w:sz w:val="32"/>
          <w:szCs w:val="32"/>
          <w:highlight w:val="lightGray"/>
          <w:shd w:val="clear" w:color="auto" w:fill="FFFFFF"/>
        </w:rPr>
        <w:t>й-</w:t>
      </w:r>
      <w:proofErr w:type="gramEnd"/>
      <w:r w:rsidRPr="00E062A1">
        <w:rPr>
          <w:rStyle w:val="apple-converted-space"/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 гетман Войска Запорожского, полководец и политический деятель на службе Речи </w:t>
      </w:r>
      <w:proofErr w:type="spellStart"/>
      <w:r w:rsidRPr="00E062A1">
        <w:rPr>
          <w:rStyle w:val="apple-converted-space"/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Посполитой</w:t>
      </w:r>
      <w:proofErr w:type="spellEnd"/>
      <w:r w:rsidRPr="00E062A1">
        <w:rPr>
          <w:rStyle w:val="apple-converted-space"/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, в 1648 году возглавивший против неё успешное казацкое восстание, в результате которого земли Запорожской Сечи в Нижнем </w:t>
      </w:r>
      <w:proofErr w:type="spellStart"/>
      <w:r w:rsidRPr="00E062A1">
        <w:rPr>
          <w:rStyle w:val="apple-converted-space"/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Поднепровье</w:t>
      </w:r>
      <w:proofErr w:type="spellEnd"/>
      <w:r w:rsidRPr="00E062A1">
        <w:rPr>
          <w:rStyle w:val="apple-converted-space"/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, левобережные земли в Среднем </w:t>
      </w:r>
      <w:proofErr w:type="spellStart"/>
      <w:r w:rsidRPr="00E062A1">
        <w:rPr>
          <w:rStyle w:val="apple-converted-space"/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Поднепровье</w:t>
      </w:r>
      <w:proofErr w:type="spellEnd"/>
      <w:r w:rsidRPr="00E062A1">
        <w:rPr>
          <w:rStyle w:val="apple-converted-space"/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, а также Киев окончательно отложились от Польско-Литовского государства и вошли в состав Русского царства на правах Гетманщины.</w:t>
      </w:r>
      <w:r w:rsidRPr="00E062A1">
        <w:rPr>
          <w:color w:val="4F81BD" w:themeColor="accent1"/>
          <w:sz w:val="32"/>
          <w:szCs w:val="32"/>
          <w:highlight w:val="lightGray"/>
        </w:rPr>
        <w:t xml:space="preserve"> </w:t>
      </w:r>
    </w:p>
    <w:p w:rsidR="00F21CB7" w:rsidRPr="00F21CB7" w:rsidRDefault="00F21CB7" w:rsidP="00F21CB7">
      <w:pPr>
        <w:tabs>
          <w:tab w:val="left" w:pos="3270"/>
        </w:tabs>
        <w:rPr>
          <w:color w:val="4F81BD" w:themeColor="accent1"/>
          <w:sz w:val="32"/>
          <w:szCs w:val="32"/>
        </w:rPr>
      </w:pPr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В начале февраля 1648 года группа казаков с Хмельницким прибыла в Запорожье. Отъезд не вызвал никакого подозрения у местной администрации, так как это было обычное событие. Собрав вокруг себя запорожцев на острове Томаковка, который находился вниз по Днепру в 60 км южнее острова 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Хортица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, Хмельницкий решил идти на</w:t>
      </w:r>
      <w:proofErr w:type="gram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 С</w:t>
      </w:r>
      <w:proofErr w:type="gram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ечь, расположенную на Никитском Рогу (возле современного Никополя). На Сечи с 1638 года находился гарнизон</w:t>
      </w:r>
      <w:r w:rsidRPr="00E062A1">
        <w:rPr>
          <w:rStyle w:val="apple-converted-space"/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 </w:t>
      </w:r>
      <w:hyperlink r:id="rId10" w:tooltip="Коронное войско (страница отсутствует)" w:history="1">
        <w:r w:rsidRPr="00E062A1">
          <w:rPr>
            <w:rStyle w:val="a6"/>
            <w:rFonts w:ascii="Arial" w:hAnsi="Arial" w:cs="Arial"/>
            <w:color w:val="A55858"/>
            <w:sz w:val="32"/>
            <w:szCs w:val="32"/>
            <w:highlight w:val="lightGray"/>
            <w:shd w:val="clear" w:color="auto" w:fill="FFFFFF"/>
          </w:rPr>
          <w:t>коронного войска</w:t>
        </w:r>
      </w:hyperlink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. Отряд Хмельницкого разбил польский гарнизон и принудил к бегству черкасского реестрового полковника Станислава Юрского. Реестровые казаки гарнизона присоединились к отряду Хмельницкого, мотивируя свой переход «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воювати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 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козаками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 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проти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 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козаків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 — 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це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 все одно, 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що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 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вовком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 </w:t>
      </w:r>
      <w:proofErr w:type="spell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орати</w:t>
      </w:r>
      <w:proofErr w:type="spell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»</w:t>
      </w:r>
      <w:hyperlink r:id="rId11" w:anchor="cite_note-.D0.AF.D0.BA.D0.BE.D0.B2.D0.B5.D0.BD.D0.BA.D0.BE.E2.80.941997.E2.80.94.E2.80.94207-22" w:history="1">
        <w:r w:rsidRPr="00E062A1">
          <w:rPr>
            <w:rStyle w:val="a6"/>
            <w:rFonts w:ascii="Arial" w:hAnsi="Arial" w:cs="Arial"/>
            <w:color w:val="0B0080"/>
            <w:sz w:val="32"/>
            <w:szCs w:val="32"/>
            <w:highlight w:val="lightGray"/>
            <w:shd w:val="clear" w:color="auto" w:fill="FFFFFF"/>
            <w:vertAlign w:val="superscript"/>
          </w:rPr>
          <w:t>[22]</w:t>
        </w:r>
      </w:hyperlink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(«воевать казаками против казаков — все </w:t>
      </w:r>
      <w:proofErr w:type="gramStart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>равно</w:t>
      </w:r>
      <w:proofErr w:type="gramEnd"/>
      <w:r w:rsidRPr="00E062A1">
        <w:rPr>
          <w:rFonts w:ascii="Arial" w:hAnsi="Arial" w:cs="Arial"/>
          <w:color w:val="252525"/>
          <w:sz w:val="32"/>
          <w:szCs w:val="32"/>
          <w:highlight w:val="lightGray"/>
          <w:shd w:val="clear" w:color="auto" w:fill="FFFFFF"/>
        </w:rPr>
        <w:t xml:space="preserve"> что волком пахать»)</w:t>
      </w:r>
    </w:p>
    <w:p w:rsidR="00C75FFC" w:rsidRPr="00F21CB7" w:rsidRDefault="00C75FFC">
      <w:pPr>
        <w:rPr>
          <w:sz w:val="32"/>
          <w:szCs w:val="32"/>
        </w:rPr>
      </w:pPr>
    </w:p>
    <w:p w:rsidR="00C75FFC" w:rsidRDefault="00AB111D"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76E22FA7" wp14:editId="5E4B0C75">
            <wp:simplePos x="0" y="0"/>
            <wp:positionH relativeFrom="column">
              <wp:posOffset>-1079220</wp:posOffset>
            </wp:positionH>
            <wp:positionV relativeFrom="paragraph">
              <wp:posOffset>-722114</wp:posOffset>
            </wp:positionV>
            <wp:extent cx="7572375" cy="10677525"/>
            <wp:effectExtent l="0" t="0" r="9525" b="9525"/>
            <wp:wrapNone/>
            <wp:docPr id="8" name="Рисунок 8" descr="http://www.tvoyrebenok.ru/images/presentation/history/m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oyrebenok.ru/images/presentation/history/m/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FFC" w:rsidRDefault="00C75FFC"/>
    <w:p w:rsidR="00C75FFC" w:rsidRDefault="00C75FFC"/>
    <w:p w:rsidR="00C75FFC" w:rsidRPr="00E062A1" w:rsidRDefault="00E062A1">
      <w:pPr>
        <w:rPr>
          <w:sz w:val="36"/>
          <w:szCs w:val="36"/>
          <w:highlight w:val="lightGray"/>
        </w:rPr>
      </w:pPr>
      <w:r w:rsidRPr="00E062A1">
        <w:rPr>
          <w:sz w:val="36"/>
          <w:szCs w:val="36"/>
          <w:highlight w:val="lightGray"/>
        </w:rPr>
        <w:t>1.</w:t>
      </w:r>
      <w:r w:rsidRPr="00E062A1">
        <w:rPr>
          <w:highlight w:val="lightGray"/>
        </w:rPr>
        <w:t xml:space="preserve"> </w:t>
      </w:r>
      <w:r w:rsidRPr="00E062A1">
        <w:rPr>
          <w:sz w:val="36"/>
          <w:szCs w:val="36"/>
          <w:highlight w:val="lightGray"/>
        </w:rPr>
        <w:t xml:space="preserve">Запорожский край, родная земля казачества, привлекает внимание краеведов, историков и туристов. Благоприятный климат и удачное географическое положение Запорожья способствовали заселению края человеком с незапамятных времен. Древнейшие стоянки первобытных людей в речной долине Днепра относятся к эпохе среднего </w:t>
      </w:r>
      <w:proofErr w:type="spellStart"/>
      <w:r w:rsidRPr="00E062A1">
        <w:rPr>
          <w:sz w:val="36"/>
          <w:szCs w:val="36"/>
          <w:highlight w:val="lightGray"/>
        </w:rPr>
        <w:t>палеолита</w:t>
      </w:r>
      <w:proofErr w:type="gramStart"/>
      <w:r w:rsidRPr="00E062A1">
        <w:rPr>
          <w:sz w:val="36"/>
          <w:szCs w:val="36"/>
          <w:highlight w:val="lightGray"/>
        </w:rPr>
        <w:t>.П</w:t>
      </w:r>
      <w:proofErr w:type="gramEnd"/>
      <w:r w:rsidRPr="00E062A1">
        <w:rPr>
          <w:sz w:val="36"/>
          <w:szCs w:val="36"/>
          <w:highlight w:val="lightGray"/>
        </w:rPr>
        <w:t>од</w:t>
      </w:r>
      <w:proofErr w:type="spellEnd"/>
      <w:r w:rsidRPr="00E062A1">
        <w:rPr>
          <w:sz w:val="36"/>
          <w:szCs w:val="36"/>
          <w:highlight w:val="lightGray"/>
        </w:rPr>
        <w:t xml:space="preserve"> Запорожьем исследовано семь стоянок позднего палеолита.</w:t>
      </w:r>
    </w:p>
    <w:p w:rsidR="00E062A1" w:rsidRPr="00E062A1" w:rsidRDefault="00E062A1" w:rsidP="00E062A1">
      <w:pPr>
        <w:rPr>
          <w:sz w:val="36"/>
          <w:szCs w:val="36"/>
          <w:highlight w:val="lightGray"/>
        </w:rPr>
      </w:pPr>
      <w:r w:rsidRPr="00E062A1">
        <w:rPr>
          <w:sz w:val="36"/>
          <w:szCs w:val="36"/>
          <w:highlight w:val="lightGray"/>
        </w:rPr>
        <w:t>2.</w:t>
      </w:r>
      <w:r w:rsidRPr="00E062A1">
        <w:rPr>
          <w:highlight w:val="lightGray"/>
        </w:rPr>
        <w:t xml:space="preserve"> </w:t>
      </w:r>
      <w:r w:rsidRPr="00E062A1">
        <w:rPr>
          <w:sz w:val="36"/>
          <w:szCs w:val="36"/>
          <w:highlight w:val="lightGray"/>
        </w:rPr>
        <w:t xml:space="preserve">В VII веке до н. э. Северным Причерноморьем владели скифы. Археологическое исследование Каменского городища, расположенного в Запорожской области на берегу Днепра у города </w:t>
      </w:r>
      <w:proofErr w:type="gramStart"/>
      <w:r w:rsidRPr="00E062A1">
        <w:rPr>
          <w:sz w:val="36"/>
          <w:szCs w:val="36"/>
          <w:highlight w:val="lightGray"/>
        </w:rPr>
        <w:t>Каменка-Днепровская</w:t>
      </w:r>
      <w:proofErr w:type="gramEnd"/>
      <w:r w:rsidRPr="00E062A1">
        <w:rPr>
          <w:sz w:val="36"/>
          <w:szCs w:val="36"/>
          <w:highlight w:val="lightGray"/>
        </w:rPr>
        <w:t>, показало, что в эпоху расцвета Скифского царства оно являлось административным и торгово-экономическим центром степных скифов.</w:t>
      </w:r>
    </w:p>
    <w:p w:rsidR="00E062A1" w:rsidRPr="00E062A1" w:rsidRDefault="00E062A1" w:rsidP="00E062A1">
      <w:pPr>
        <w:rPr>
          <w:sz w:val="36"/>
          <w:szCs w:val="36"/>
          <w:highlight w:val="lightGray"/>
        </w:rPr>
      </w:pPr>
      <w:r w:rsidRPr="00E062A1">
        <w:rPr>
          <w:sz w:val="36"/>
          <w:szCs w:val="36"/>
          <w:highlight w:val="lightGray"/>
        </w:rPr>
        <w:t>В IV веке н. э. эти земли захватили гунны, в VI веке — авары, в VIII веке — хазары.</w:t>
      </w:r>
    </w:p>
    <w:p w:rsidR="00E062A1" w:rsidRPr="00E062A1" w:rsidRDefault="00E062A1" w:rsidP="00E062A1">
      <w:pPr>
        <w:rPr>
          <w:sz w:val="36"/>
          <w:szCs w:val="36"/>
          <w:highlight w:val="lightGray"/>
        </w:rPr>
      </w:pPr>
      <w:r w:rsidRPr="00E062A1">
        <w:rPr>
          <w:sz w:val="36"/>
          <w:szCs w:val="36"/>
          <w:highlight w:val="lightGray"/>
        </w:rPr>
        <w:t>3.</w:t>
      </w:r>
      <w:r w:rsidRPr="00E062A1">
        <w:rPr>
          <w:highlight w:val="lightGray"/>
        </w:rPr>
        <w:t xml:space="preserve"> </w:t>
      </w:r>
      <w:r w:rsidRPr="00E062A1">
        <w:rPr>
          <w:sz w:val="36"/>
          <w:szCs w:val="36"/>
          <w:highlight w:val="lightGray"/>
        </w:rPr>
        <w:t xml:space="preserve">После разгрома Хазарского каганата в 960-е годы киевским князем Святославом на земли Таврии пришло новое кочевое племя — печенеги. Именно они в 972 году на днепровских порогах разбили отряд Святослава, который погиб в этом столкновении. Существует также мнение, что князь погиб на острове </w:t>
      </w:r>
      <w:proofErr w:type="spellStart"/>
      <w:r w:rsidRPr="00E062A1">
        <w:rPr>
          <w:sz w:val="36"/>
          <w:szCs w:val="36"/>
          <w:highlight w:val="lightGray"/>
        </w:rPr>
        <w:t>Хортица</w:t>
      </w:r>
      <w:proofErr w:type="spellEnd"/>
      <w:r w:rsidRPr="00E062A1">
        <w:rPr>
          <w:sz w:val="36"/>
          <w:szCs w:val="36"/>
          <w:highlight w:val="lightGray"/>
        </w:rPr>
        <w:t xml:space="preserve"> возле Чёрной скалы.</w:t>
      </w:r>
    </w:p>
    <w:p w:rsidR="00E062A1" w:rsidRDefault="00E062A1" w:rsidP="00E062A1">
      <w:pPr>
        <w:rPr>
          <w:sz w:val="36"/>
          <w:szCs w:val="36"/>
        </w:rPr>
      </w:pPr>
      <w:r w:rsidRPr="00E062A1">
        <w:rPr>
          <w:noProof/>
          <w:highlight w:val="lightGray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35B9A01F" wp14:editId="2D40A22D">
            <wp:simplePos x="0" y="0"/>
            <wp:positionH relativeFrom="column">
              <wp:posOffset>-1075690</wp:posOffset>
            </wp:positionH>
            <wp:positionV relativeFrom="paragraph">
              <wp:posOffset>-718185</wp:posOffset>
            </wp:positionV>
            <wp:extent cx="7572375" cy="10677525"/>
            <wp:effectExtent l="0" t="0" r="9525" b="9525"/>
            <wp:wrapNone/>
            <wp:docPr id="9" name="Рисунок 9" descr="http://www.tvoyrebenok.ru/images/presentation/history/m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oyrebenok.ru/images/presentation/history/m/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2A1">
        <w:rPr>
          <w:sz w:val="36"/>
          <w:szCs w:val="36"/>
          <w:highlight w:val="lightGray"/>
        </w:rPr>
        <w:t>4.</w:t>
      </w:r>
      <w:r w:rsidRPr="00E062A1">
        <w:rPr>
          <w:highlight w:val="lightGray"/>
        </w:rPr>
        <w:t xml:space="preserve"> </w:t>
      </w:r>
      <w:r w:rsidRPr="00E062A1">
        <w:rPr>
          <w:sz w:val="36"/>
          <w:szCs w:val="36"/>
          <w:highlight w:val="lightGray"/>
        </w:rPr>
        <w:t xml:space="preserve">На острове </w:t>
      </w:r>
      <w:proofErr w:type="spellStart"/>
      <w:r w:rsidRPr="00E062A1">
        <w:rPr>
          <w:sz w:val="36"/>
          <w:szCs w:val="36"/>
          <w:highlight w:val="lightGray"/>
        </w:rPr>
        <w:t>Хортица</w:t>
      </w:r>
      <w:proofErr w:type="spellEnd"/>
      <w:r w:rsidRPr="00E062A1">
        <w:rPr>
          <w:sz w:val="36"/>
          <w:szCs w:val="36"/>
          <w:highlight w:val="lightGray"/>
        </w:rPr>
        <w:t xml:space="preserve"> у </w:t>
      </w:r>
      <w:proofErr w:type="spellStart"/>
      <w:r w:rsidRPr="00E062A1">
        <w:rPr>
          <w:sz w:val="36"/>
          <w:szCs w:val="36"/>
          <w:highlight w:val="lightGray"/>
        </w:rPr>
        <w:t>Протолчего</w:t>
      </w:r>
      <w:proofErr w:type="spellEnd"/>
      <w:r w:rsidRPr="00E062A1">
        <w:rPr>
          <w:sz w:val="36"/>
          <w:szCs w:val="36"/>
          <w:highlight w:val="lightGray"/>
        </w:rPr>
        <w:t xml:space="preserve"> брода собирались для совместных военных действий отряды древнерусских</w:t>
      </w:r>
      <w:r w:rsidR="002C3F58" w:rsidRPr="002C3F58">
        <w:rPr>
          <w:sz w:val="36"/>
          <w:szCs w:val="36"/>
        </w:rPr>
        <w:t xml:space="preserve"> </w:t>
      </w:r>
      <w:r w:rsidRPr="00E062A1">
        <w:rPr>
          <w:sz w:val="36"/>
          <w:szCs w:val="36"/>
          <w:highlight w:val="lightGray"/>
        </w:rPr>
        <w:t>князей в 1103, 1190, 1223 (Битва на реке Калке) гг.</w:t>
      </w:r>
    </w:p>
    <w:p w:rsidR="00E062A1" w:rsidRDefault="00E062A1" w:rsidP="00E062A1">
      <w:pPr>
        <w:rPr>
          <w:sz w:val="36"/>
          <w:szCs w:val="36"/>
        </w:rPr>
      </w:pPr>
      <w:r>
        <w:rPr>
          <w:sz w:val="36"/>
          <w:szCs w:val="36"/>
        </w:rPr>
        <w:t>5.</w:t>
      </w:r>
    </w:p>
    <w:p w:rsidR="00E062A1" w:rsidRDefault="00E062A1" w:rsidP="00E062A1">
      <w:pPr>
        <w:rPr>
          <w:sz w:val="36"/>
          <w:szCs w:val="36"/>
        </w:rPr>
      </w:pPr>
      <w:r>
        <w:rPr>
          <w:sz w:val="36"/>
          <w:szCs w:val="36"/>
        </w:rPr>
        <w:t>6.</w:t>
      </w:r>
    </w:p>
    <w:p w:rsidR="00E062A1" w:rsidRPr="00AB111D" w:rsidRDefault="00E062A1" w:rsidP="00E062A1">
      <w:pPr>
        <w:rPr>
          <w:sz w:val="36"/>
          <w:szCs w:val="36"/>
        </w:rPr>
      </w:pPr>
      <w:r>
        <w:rPr>
          <w:sz w:val="36"/>
          <w:szCs w:val="36"/>
        </w:rPr>
        <w:t>7.</w:t>
      </w:r>
    </w:p>
    <w:sectPr w:rsidR="00E062A1" w:rsidRPr="00AB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FC"/>
    <w:rsid w:val="002C3F58"/>
    <w:rsid w:val="00A55510"/>
    <w:rsid w:val="00AB111D"/>
    <w:rsid w:val="00BC737E"/>
    <w:rsid w:val="00C75FFC"/>
    <w:rsid w:val="00D1379E"/>
    <w:rsid w:val="00E0142C"/>
    <w:rsid w:val="00E062A1"/>
    <w:rsid w:val="00E17C62"/>
    <w:rsid w:val="00F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FC"/>
  </w:style>
  <w:style w:type="paragraph" w:styleId="1">
    <w:name w:val="heading 1"/>
    <w:basedOn w:val="a"/>
    <w:next w:val="a"/>
    <w:link w:val="10"/>
    <w:uiPriority w:val="9"/>
    <w:qFormat/>
    <w:rsid w:val="00C75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5FF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F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5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75FFC"/>
  </w:style>
  <w:style w:type="character" w:styleId="a6">
    <w:name w:val="Hyperlink"/>
    <w:basedOn w:val="a0"/>
    <w:uiPriority w:val="99"/>
    <w:semiHidden/>
    <w:unhideWhenUsed/>
    <w:rsid w:val="00C75FF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C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FC"/>
  </w:style>
  <w:style w:type="paragraph" w:styleId="1">
    <w:name w:val="heading 1"/>
    <w:basedOn w:val="a"/>
    <w:next w:val="a"/>
    <w:link w:val="10"/>
    <w:uiPriority w:val="9"/>
    <w:qFormat/>
    <w:rsid w:val="00C75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5FF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7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F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5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C75FFC"/>
  </w:style>
  <w:style w:type="character" w:styleId="a6">
    <w:name w:val="Hyperlink"/>
    <w:basedOn w:val="a0"/>
    <w:uiPriority w:val="99"/>
    <w:semiHidden/>
    <w:unhideWhenUsed/>
    <w:rsid w:val="00C75FF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C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A5%D0%BC%D0%B5%D0%BB%D1%8C%D0%BD%D0%B8%D1%86%D0%BA%D0%B8%D0%B9,_%D0%91%D0%BE%D0%B3%D0%B4%D0%B0%D0%BD_%D0%9C%D0%B8%D1%85%D0%B0%D0%B9%D0%BB%D0%BE%D0%B2%D0%B8%D1%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/index.php?title=%D0%9A%D0%BE%D1%80%D0%BE%D0%BD%D0%BD%D0%BE%D0%B5_%D0%B2%D0%BE%D0%B9%D1%81%D0%BA%D0%BE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731C-BB41-4BDA-AF00-ADC22DCF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2016-11-17T08:04:00Z</dcterms:created>
  <dcterms:modified xsi:type="dcterms:W3CDTF">2016-11-24T09:09:00Z</dcterms:modified>
</cp:coreProperties>
</file>