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0B" w:rsidRPr="008F1E0B" w:rsidRDefault="008F1E0B" w:rsidP="008F1E0B">
      <w:pPr>
        <w:spacing w:before="100" w:beforeAutospacing="1" w:after="0" w:line="240" w:lineRule="atLeast"/>
        <w:jc w:val="center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bookmarkStart w:id="0" w:name="п2011826164315SlideId260"/>
      <w:r w:rsidRPr="008F1E0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val="uk-UA" w:eastAsia="ru-RU"/>
        </w:rPr>
        <w:t>ПАМ’ЯТКА</w:t>
      </w:r>
      <w:bookmarkEnd w:id="0"/>
    </w:p>
    <w:p w:rsidR="008F1E0B" w:rsidRPr="008F1E0B" w:rsidRDefault="008F1E0B" w:rsidP="008F1E0B">
      <w:pPr>
        <w:spacing w:before="100" w:beforeAutospacing="1" w:after="0" w:line="240" w:lineRule="atLeast"/>
        <w:jc w:val="center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8F1E0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val="uk-UA" w:eastAsia="ru-RU"/>
        </w:rPr>
        <w:t>«Як вести діалог (офіційну й неофіційну розмову)</w:t>
      </w:r>
    </w:p>
    <w:p w:rsidR="008F1E0B" w:rsidRPr="008F1E0B" w:rsidRDefault="008F1E0B" w:rsidP="008F1E0B">
      <w:pPr>
        <w:spacing w:before="100" w:beforeAutospacing="1" w:after="0" w:line="240" w:lineRule="atLeast"/>
        <w:jc w:val="center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8F1E0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val="uk-UA" w:eastAsia="ru-RU"/>
        </w:rPr>
        <w:t>і дотримуватися вимог спілкування»</w:t>
      </w:r>
    </w:p>
    <w:p w:rsidR="008F1E0B" w:rsidRPr="008F1E0B" w:rsidRDefault="008F1E0B" w:rsidP="008F1E0B">
      <w:pPr>
        <w:spacing w:before="100" w:beforeAutospacing="1" w:after="0" w:line="240" w:lineRule="atLeast"/>
        <w:rPr>
          <w:rFonts w:ascii="Verdana" w:eastAsia="Times New Roman" w:hAnsi="Verdana" w:cs="Times New Roman"/>
          <w:color w:val="606615"/>
          <w:sz w:val="28"/>
          <w:szCs w:val="28"/>
          <w:lang w:eastAsia="ru-RU"/>
        </w:rPr>
      </w:pPr>
      <w:r w:rsidRPr="008F1E0B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RU"/>
        </w:rPr>
        <w:t>1. Дотримуватися теми й мети спілкування.</w:t>
      </w:r>
    </w:p>
    <w:p w:rsidR="008F1E0B" w:rsidRPr="008F1E0B" w:rsidRDefault="008F1E0B" w:rsidP="008F1E0B">
      <w:pPr>
        <w:spacing w:before="100" w:beforeAutospacing="1" w:after="0" w:line="240" w:lineRule="atLeast"/>
        <w:rPr>
          <w:rFonts w:ascii="Verdana" w:eastAsia="Times New Roman" w:hAnsi="Verdana" w:cs="Times New Roman"/>
          <w:color w:val="606615"/>
          <w:sz w:val="28"/>
          <w:szCs w:val="28"/>
          <w:lang w:eastAsia="ru-RU"/>
        </w:rPr>
      </w:pPr>
      <w:r w:rsidRPr="008F1E0B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RU"/>
        </w:rPr>
        <w:t>2. Під час спілкування не перебивати співрозмовника.</w:t>
      </w:r>
    </w:p>
    <w:p w:rsidR="008F1E0B" w:rsidRPr="008F1E0B" w:rsidRDefault="008F1E0B" w:rsidP="008F1E0B">
      <w:pPr>
        <w:spacing w:before="100" w:beforeAutospacing="1" w:after="0" w:line="240" w:lineRule="atLeast"/>
        <w:rPr>
          <w:rFonts w:ascii="Verdana" w:eastAsia="Times New Roman" w:hAnsi="Verdana" w:cs="Times New Roman"/>
          <w:color w:val="606615"/>
          <w:sz w:val="28"/>
          <w:szCs w:val="28"/>
          <w:lang w:eastAsia="ru-RU"/>
        </w:rPr>
      </w:pPr>
      <w:r w:rsidRPr="008F1E0B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RU"/>
        </w:rPr>
        <w:t>3. Будувати репліки так, щоб заохотити співрозмовника висловити власну думку.</w:t>
      </w:r>
    </w:p>
    <w:p w:rsidR="008F1E0B" w:rsidRPr="008F1E0B" w:rsidRDefault="008F1E0B" w:rsidP="008F1E0B">
      <w:pPr>
        <w:spacing w:before="100" w:beforeAutospacing="1" w:after="0" w:line="240" w:lineRule="atLeast"/>
        <w:rPr>
          <w:rFonts w:ascii="Verdana" w:eastAsia="Times New Roman" w:hAnsi="Verdana" w:cs="Times New Roman"/>
          <w:color w:val="606615"/>
          <w:sz w:val="28"/>
          <w:szCs w:val="28"/>
          <w:lang w:eastAsia="ru-RU"/>
        </w:rPr>
      </w:pPr>
      <w:r w:rsidRPr="008F1E0B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RU"/>
        </w:rPr>
        <w:t>4. Говорити конкретно, щоб не викликати двозначності у тлумаченні власних висловлювань (якщо це офіційна розмова).</w:t>
      </w:r>
    </w:p>
    <w:p w:rsidR="008F1E0B" w:rsidRPr="008F1E0B" w:rsidRDefault="008F1E0B" w:rsidP="008F1E0B">
      <w:pPr>
        <w:spacing w:before="100" w:beforeAutospacing="1" w:after="0" w:line="240" w:lineRule="atLeast"/>
        <w:rPr>
          <w:rFonts w:ascii="Verdana" w:eastAsia="Times New Roman" w:hAnsi="Verdana" w:cs="Times New Roman"/>
          <w:color w:val="606615"/>
          <w:sz w:val="28"/>
          <w:szCs w:val="28"/>
          <w:lang w:eastAsia="ru-RU"/>
        </w:rPr>
      </w:pPr>
      <w:r w:rsidRPr="008F1E0B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RU"/>
        </w:rPr>
        <w:t>5. Слухати зацікавлено й доброзичливо.</w:t>
      </w:r>
    </w:p>
    <w:p w:rsidR="008F1E0B" w:rsidRPr="008F1E0B" w:rsidRDefault="008F1E0B" w:rsidP="008F1E0B">
      <w:pPr>
        <w:spacing w:before="100" w:beforeAutospacing="1" w:after="0" w:line="240" w:lineRule="atLeast"/>
        <w:rPr>
          <w:rFonts w:ascii="Verdana" w:eastAsia="Times New Roman" w:hAnsi="Verdana" w:cs="Times New Roman"/>
          <w:color w:val="606615"/>
          <w:sz w:val="28"/>
          <w:szCs w:val="28"/>
          <w:lang w:eastAsia="ru-RU"/>
        </w:rPr>
      </w:pPr>
      <w:r w:rsidRPr="008F1E0B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RU"/>
        </w:rPr>
        <w:t>6. Дбати про те, щоб своїми висловлюваннями не образити співрозмовника.</w:t>
      </w:r>
    </w:p>
    <w:p w:rsidR="008F1E0B" w:rsidRPr="008F1E0B" w:rsidRDefault="008F1E0B" w:rsidP="008F1E0B">
      <w:pPr>
        <w:spacing w:before="100" w:beforeAutospacing="1" w:after="0" w:line="240" w:lineRule="atLeast"/>
        <w:rPr>
          <w:rFonts w:ascii="Verdana" w:eastAsia="Times New Roman" w:hAnsi="Verdana" w:cs="Times New Roman"/>
          <w:color w:val="606615"/>
          <w:sz w:val="28"/>
          <w:szCs w:val="28"/>
          <w:lang w:eastAsia="ru-RU"/>
        </w:rPr>
      </w:pPr>
      <w:r w:rsidRPr="008F1E0B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RU"/>
        </w:rPr>
        <w:t>7. Не вживати просторічної й емоційно-забарвленої лексики (під час офіційної розмови).</w:t>
      </w:r>
    </w:p>
    <w:p w:rsidR="008F1E0B" w:rsidRPr="008F1E0B" w:rsidRDefault="008F1E0B" w:rsidP="008F1E0B">
      <w:pPr>
        <w:spacing w:before="100" w:beforeAutospacing="1" w:after="0" w:line="240" w:lineRule="atLeast"/>
        <w:rPr>
          <w:rFonts w:ascii="Verdana" w:eastAsia="Times New Roman" w:hAnsi="Verdana" w:cs="Times New Roman"/>
          <w:color w:val="606615"/>
          <w:sz w:val="28"/>
          <w:szCs w:val="28"/>
          <w:lang w:eastAsia="ru-RU"/>
        </w:rPr>
      </w:pPr>
      <w:r w:rsidRPr="008F1E0B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RU"/>
        </w:rPr>
        <w:t>8. Дотримуватися етикетних норм і правил поведінки під час діалогу.</w:t>
      </w:r>
    </w:p>
    <w:p w:rsidR="00394A10" w:rsidRPr="008F1E0B" w:rsidRDefault="00394A10" w:rsidP="008F1E0B">
      <w:pPr>
        <w:rPr>
          <w:sz w:val="28"/>
          <w:szCs w:val="28"/>
        </w:rPr>
      </w:pPr>
    </w:p>
    <w:sectPr w:rsidR="00394A10" w:rsidRPr="008F1E0B" w:rsidSect="0039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E0B"/>
    <w:rsid w:val="00394A10"/>
    <w:rsid w:val="008F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2016-07-13T07:47:00Z</dcterms:created>
  <dcterms:modified xsi:type="dcterms:W3CDTF">2016-07-13T07:48:00Z</dcterms:modified>
</cp:coreProperties>
</file>