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8C" w:rsidRPr="00EB364D" w:rsidRDefault="006B028C" w:rsidP="006B028C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B36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</w:p>
    <w:p w:rsidR="006B028C" w:rsidRPr="006B028C" w:rsidRDefault="006B028C" w:rsidP="006B028C">
      <w:pPr>
        <w:widowControl w:val="0"/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В чарівній крамниці англійського фантаста.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Уелллс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. Новела «Чарівна крамниця»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ознайомити учнів із життям та особливостями творчості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; особливостями сюжету новели «Чарівна крамниця»; виразно читати (зокрема в «ролях», коментоване читання) і емоційно сприймати уривки твору; навчити розуміти авторську фантазію в контексті жанру; дати оцінку моральним якостям, вчинкам персонажів;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розвивати творчу уяву, навички зв’язного мовлення, спілкування, аналізу і систематизації навчального матеріалу, уміння висловлювати свою думку та обґрунтовувати її;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виховувати повагу до літературної творчості, формувати всебічно розвинену особистість, прищеплювати інтерес до духовних надбань людства.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Обладнання: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підручники, портрет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 дидактичний матеріал.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нового матеріалу.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>Оце була крамниця, тату!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Г. </w:t>
      </w:r>
      <w:proofErr w:type="spellStart"/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>Уеллс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Х і д  і  с т р у к т у р а  у р о к у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I.   Організаційний момент.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II.  Оголошення теми, мети, епіграфа уроку.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III. Актуалізація опорних знань.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Актуалізація суб’єктивного досвіду учнів.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«Літературна розминка»: як ви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Гадаєте, чому фантастична література користується такою популярністю серед читачів? Можливо, відповісти вам на це запитання допоможе визначення фантастики як  літературного жанру. ( </w:t>
      </w: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>Таблиця «Фантастика»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B028C" w:rsidRPr="006B028C" w:rsidRDefault="006B028C" w:rsidP="006B02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Вигадане, неймовірне, химерне</w:t>
      </w:r>
    </w:p>
    <w:p w:rsidR="006B028C" w:rsidRPr="006B028C" w:rsidRDefault="006B028C" w:rsidP="006B02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ФАНТАСТИКА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(гр.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Phantastike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мистецтво уявляти)</w:t>
      </w:r>
    </w:p>
    <w:p w:rsidR="006B028C" w:rsidRPr="006B028C" w:rsidRDefault="006B028C" w:rsidP="006B02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1. Різновид художньої літератури (жанр фантастики).</w:t>
      </w:r>
    </w:p>
    <w:p w:rsidR="006B028C" w:rsidRPr="006B028C" w:rsidRDefault="006B028C" w:rsidP="006B02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2. Спосіб художнього творення, в основі якого лежить нереальне, уявне, чарівне, надприродне.</w:t>
      </w:r>
    </w:p>
    <w:p w:rsidR="006B028C" w:rsidRPr="006B028C" w:rsidRDefault="006B028C" w:rsidP="006B02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Фантастичне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це плід уяви й вигадки автора, спосіб вираження його думок і прагнень.</w:t>
      </w:r>
    </w:p>
    <w:tbl>
      <w:tblPr>
        <w:tblStyle w:val="a3"/>
        <w:tblW w:w="10173" w:type="dxa"/>
        <w:tblLook w:val="01E0"/>
      </w:tblPr>
      <w:tblGrid>
        <w:gridCol w:w="2943"/>
        <w:gridCol w:w="3828"/>
        <w:gridCol w:w="1771"/>
        <w:gridCol w:w="1631"/>
      </w:tblGrid>
      <w:tr w:rsidR="006B028C" w:rsidRPr="006B028C" w:rsidTr="006B028C">
        <w:tc>
          <w:tcPr>
            <w:tcW w:w="2943" w:type="dxa"/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фольклорі</w:t>
            </w:r>
          </w:p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чарівні казки (чарівні предмети, чарівні події, чарівні герої).</w:t>
            </w:r>
          </w:p>
        </w:tc>
        <w:tc>
          <w:tcPr>
            <w:tcW w:w="3828" w:type="dxa"/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міфології</w:t>
            </w:r>
          </w:p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бог ілюзій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Фантаз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(брат бога сну Морфея), підземне царство (Тартар, Аїд), дивні чудовиська (Цербер,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Тифон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медуза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Горгона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Сцила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Харибда,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лернейська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гідра тощо).</w:t>
            </w:r>
          </w:p>
        </w:tc>
        <w:tc>
          <w:tcPr>
            <w:tcW w:w="3402" w:type="dxa"/>
            <w:gridSpan w:val="2"/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 літературі</w:t>
            </w:r>
          </w:p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художні твори, в яких неймовірне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зображається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дійсне, а дійсне – як неймовірне.</w:t>
            </w:r>
          </w:p>
        </w:tc>
      </w:tr>
      <w:tr w:rsidR="006B028C" w:rsidRPr="006B028C" w:rsidTr="006B028C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1" w:type="dxa"/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proofErr w:type="spellStart"/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Фентезі</w:t>
            </w:r>
            <w:proofErr w:type="spellEnd"/>
          </w:p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використання казкової фантастики: разом із реальними героями діють чарівники, відьми, події незвичайні, предмети чарівні</w:t>
            </w:r>
          </w:p>
        </w:tc>
        <w:tc>
          <w:tcPr>
            <w:tcW w:w="1631" w:type="dxa"/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Наукова фантастика</w:t>
            </w:r>
          </w:p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художній прогноз майбутнього; опис вигаданих наукових відкриттів; суперечності розвитку науки та існування людства; </w:t>
            </w: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широке використання наукових термінів, неологізмів.</w:t>
            </w:r>
          </w:p>
        </w:tc>
      </w:tr>
      <w:tr w:rsidR="006B028C" w:rsidRPr="006B028C" w:rsidTr="006B02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IV. Сприйняття і засвоєння учнями навчального матеріалу.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1. Вступне слово вчителя.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Незвичайне поруч. Варто подивитись уважніше довкола, прислухатись... Закрийте очі. Уявіть, що ви повільно підходите на край скелі, відри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ваєтесь І, наче птахи, летите над землею. Ви пролітаєте над зеленим гаєм. І над безмежним мо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рем пшениці... Відкрийте очі. В польоті відчуваємо і хвилювання, і неповторне блаженство, і гармонію зі світом. Саме ці почуття опановують нами, коли ми за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нурюємось у світ фантастики. Відкривши книги англійського письменника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Веллса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 ви здійсните міжпланетні польоти, подорожуватимете Місяцем, прямуватимете за героями земними прос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торами і відчуватимете себе частинкою Всесвіту. А сьогодні на уроці ми відкриємо двері казкової крам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ниці, щоб поговорити про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Уеллса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і про чарівну пригоду на вулиці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Ріджен-стріт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Літературне досьє </w:t>
      </w:r>
      <w:proofErr w:type="spellStart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Герберта</w:t>
      </w:r>
      <w:proofErr w:type="spellEnd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Уеллса</w:t>
      </w:r>
      <w:proofErr w:type="spellEnd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(колективна робота):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* країна, яку представляє – Англія;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* літературні титули – класик наукової фантастики, письменник-гуманіст (під час Першої світової війни проголосив гасло: «Війна проти війни»);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* література, яку представляє – науково-фантастична (футуристична, антиутопія),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фентезі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 соціально-побутова проза;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* «літературний батько» – Жуль Верн;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* літературні жанри – оповідання, новела, роман;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* найвідоміші твори – «Машина часу», «Острів доктора Моро», «Війна світів», «Людина-невидимка»;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*основна проблема творчості – людина та її цінності в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технократичному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суспільстві.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3. Словникова робота.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Прейскурант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 перелік цін на товари і послуги.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Ґатунок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якість.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Галерея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довге приміщення з суцільним рядом великих вікон на одній з подовжніх стін.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Пап'є-маше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матеріал для муляжів, котрий отри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мують із суміші волокнистих матеріалів з клеєм, крох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малем, гіпсом.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Салон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приміщення для виставок, а також мага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зин художніх виробів.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Патент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документ на право займатися торгівлею або промислом.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Інкубатор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апарат для виведення з яєць молодняка сільськогосподарської птиці.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Міраж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дещо уявне.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Пілястр 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– вертикальний  виступ на поверхні стіни у вигляді частини вбудованого в неї чотиригранного стовпа.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i/>
          <w:sz w:val="24"/>
          <w:szCs w:val="24"/>
          <w:lang w:val="uk-UA"/>
        </w:rPr>
        <w:t>Кеб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– однокінний екіпаж в Англії.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4. Виразне читання уривку з тексту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"Крамниця була неве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личка, тісна і досить темна. Коли ми причинили за со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бою двері, дзвоник на них жалібно теленькнув. Хвили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ну чи дві в крамниці, крім нас, нікого не було, і ми мали час роззирнутися. Ось тигр із пап'є-маше на скляній вітрині, що стоїть на невисокому прилавку, — поваж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ний добродушний тигр, який розмірено киває голо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вою, ось найрізноманітніші кришталеві кульки, порце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лянова рука з колодою чарівних карт, цілий набір різних завбільшки чарівних акваріумів; ось нескромний чарівний капелюх безсоромно виставив напоказ свої пружини. На підлозі стояло кілька чарівних дзеркал».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5. Евристична бесіда за прочитаним.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Чим вас здивував продавець?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Учні.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- Він був «дивний, блідий, темноволосий чо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ловік», мав вуха різного розміру, підборіддя, як носок черевика».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- «Дістав у себе з голови скляну кульку».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- У продавця в роті появляється то клубок, то кулька, а прейскурант він дістав із-за щоки.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- Він, наче фокусник, потримав над вогнем палець, і той перетворився на паличку червоного сургучу.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- Перетворився на кролика, тобто продавець робив усе, щоб підтвердити, що це «справжня чарівна крам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ниця».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Це дійсно незвичайна крамниця, але чарівників тут кілька. Назвіть їх.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>Учень.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Продавець, доглядачі. Саме вони були гос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подарями дивного товару і подарували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Джіпу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чотири пакунки.                                                               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А хто допоміг батькові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Джіпа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побачити чарівні речі?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Учень.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Джіп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Так. Хіба це не диво? До того дня оповідач (оповідь від 1-ої особи)  «ту чарівну крамницю бачив здалеку кілька разів, а раз чи двічі навіть проходив повз її вітрину, де лежало багато привабливих дрібничок: чарівні кульки, чарівні кури, чудодійні ковпаки, ляльки, кошики з при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чандаллям для фокусників, колоди звичайнісіньких на вигляд карт». Але батькові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Джипа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навіть на думку не спадало зайти туди. Чому так?        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Учень.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Дорослі надто заклопотані буденними справами, їм чарівні речі здаються звичайними іграш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 xml:space="preserve">ками, розвагою.                      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Учениця.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На одне й те ж саме батьки і діти див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ляться зовсім по-різному. Оповідач міг ніколи не побачити чарівних речей, коли б не син. Взагалі, маленькі діти повертають до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рослих у дитинство.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Вчитель.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Прокладає стежку в дитинство — ось яке диво творить Джип для свого батька, і в того зникає острах і недовіра, адже синові «ця крамниця подо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бається». Тож, щоб диво відбулося, треба бути добрим і піклуватися про інших. Як це, виявляється, просто!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6. Дидактична гра «Криптограма».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В оповіданні «Чарівна крамниця» перли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нами розсипані прості і мудрі істини. Одна з них — у цій криптограмі: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14 11 17     13 12 — 14 11 26 15 27 15    7 12 10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2 6 12 7 12 23 1 3 1    23 15 14 3 17 10 3 17 11 19 26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7 12 5 8 13 17 6 12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5 12 7 17 3 9 6 — вид капелюха, з якого діставали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ся чарівні речі;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15 7 15 14 15 — матеріал, з якого були зроблені чарівні солдати;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13 1 10 8 — «ось тигр із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пап'є-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....  на скляній вітрині»;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2 6 8 16 11 18 20 6 1 3 19 — цей предмет продавець вийняв із-за щоки;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2 15 25 23 9 — іграшка, яку розглядав Джип у крам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ниці;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2 1 7 8 5 26 — «Джип, не кажучи ні слова, взяв мене за.....»;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27 1 7 8 6 8 28 — тут була розміщена виставка чарівних речей.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6B028C">
        <w:rPr>
          <w:rFonts w:ascii="Times New Roman" w:hAnsi="Times New Roman" w:cs="Times New Roman"/>
          <w:i/>
          <w:sz w:val="24"/>
          <w:szCs w:val="24"/>
          <w:lang w:val="uk-UA"/>
        </w:rPr>
        <w:t>Відповіді: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циліндр,  олово, 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-маше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  прейскурант, поїзд, палець, галерея.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Зашифровано слова: «Всі ми — всього лиш прили</w:t>
      </w:r>
      <w:r w:rsidRPr="006B028C">
        <w:rPr>
          <w:rFonts w:ascii="Times New Roman" w:hAnsi="Times New Roman" w:cs="Times New Roman"/>
          <w:sz w:val="24"/>
          <w:szCs w:val="24"/>
          <w:lang w:val="uk-UA"/>
        </w:rPr>
        <w:softHyphen/>
        <w:t>зана зовнішність, лицеміри».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7. Самостійна робота.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Заповнення таблиці «Композиція новели «Чарівна крамниця».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520"/>
      </w:tblGrid>
      <w:tr w:rsidR="006B028C" w:rsidRPr="006B028C" w:rsidTr="002C5B48">
        <w:trPr>
          <w:trHeight w:val="22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Експозиція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Крамниця — міраж</w:t>
            </w:r>
          </w:p>
        </w:tc>
      </w:tr>
      <w:tr w:rsidR="006B028C" w:rsidRPr="006B028C" w:rsidTr="002C5B48">
        <w:trPr>
          <w:trHeight w:val="2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Зав'язка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Джип підвів батька до вітрини</w:t>
            </w:r>
          </w:p>
        </w:tc>
      </w:tr>
      <w:tr w:rsidR="006B028C" w:rsidRPr="006B028C" w:rsidTr="002C5B48">
        <w:trPr>
          <w:trHeight w:val="43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Розвиток дії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чарівних речей. Фокуси продав</w:t>
            </w: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ця. Марні спроби розбещеного хлопчи</w:t>
            </w: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 xml:space="preserve">ка. Товари для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Джипа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Огляд виставки.</w:t>
            </w:r>
          </w:p>
        </w:tc>
      </w:tr>
      <w:tr w:rsidR="006B028C" w:rsidRPr="006B028C" w:rsidTr="002C5B48">
        <w:trPr>
          <w:trHeight w:val="21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Кульмінація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Зникнення хлопчика</w:t>
            </w:r>
          </w:p>
        </w:tc>
      </w:tr>
      <w:tr w:rsidR="006B028C" w:rsidRPr="006B028C" w:rsidTr="002C5B48">
        <w:trPr>
          <w:trHeight w:val="3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Розв'язка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28C" w:rsidRPr="006B028C" w:rsidRDefault="006B028C" w:rsidP="002C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Диво для </w:t>
            </w:r>
            <w:proofErr w:type="spellStart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Джипа</w:t>
            </w:r>
            <w:proofErr w:type="spellEnd"/>
            <w:r w:rsidRPr="006B0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продовжується вдома, батькові ж воно недоступне</w:t>
            </w:r>
          </w:p>
        </w:tc>
      </w:tr>
    </w:tbl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V. Підсумки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Тестування "Уважний читач» (з наступним само</w:t>
      </w: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softHyphen/>
        <w:t>контролем)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1. Чарівна крамниця знаходилась: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а) на </w:t>
      </w:r>
      <w:proofErr w:type="spellStart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Ріджен-стріт</w:t>
      </w:r>
      <w:proofErr w:type="spellEnd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б) на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Оксфорд-стріт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в) у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Голборні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2.  Якби Джип мав «Чарівну пляшку», він показав би її: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мамі,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б) </w:t>
      </w:r>
      <w:proofErr w:type="spellStart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Джіссі</w:t>
      </w:r>
      <w:proofErr w:type="spellEnd"/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3 Продавець дістав у себе з голови: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а) чудодійний ковпак,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б) скляну кульку,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колоду карт.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4. Напис на вивісці: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крамниця,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б) чарівна крамниця,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в) справжня чарівна крамниця.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5. Ім'я розбещеного хлопчика: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Джип,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б) Едвард,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Герберт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6. Під капелюхом оповідача заворушився: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а) скуйовджений голуб,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б) невелике кошеня,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білий кролик.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7. Продавець відірвав від рукава: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а) кусючу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гадину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б) червоне чортеня,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чарівну курку.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8. До дня народження </w:t>
      </w:r>
      <w:proofErr w:type="spellStart"/>
      <w:r w:rsidRPr="006B028C">
        <w:rPr>
          <w:rFonts w:ascii="Times New Roman" w:hAnsi="Times New Roman" w:cs="Times New Roman"/>
          <w:sz w:val="24"/>
          <w:szCs w:val="24"/>
          <w:lang w:val="uk-UA"/>
        </w:rPr>
        <w:t>Джипа</w:t>
      </w:r>
      <w:proofErr w:type="spellEnd"/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лишалося: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2 дні,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б) 100 днів,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7 днів.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9. Джип запропонував батькові погратися: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у квача,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б) у піжмурки,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з олов'яними солдатиками.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10.  Продавець накрив хлопчика великим: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а) барабаном,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б) згортком,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капелюхом.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11. Джип отримав: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два пакунки,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б) п'ять пакунків, 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в) чотири пакунки.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12.  Незвичайна пригода трапилась: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а) 5 років тому,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б) півроку тому,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>в) місяць тому.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b/>
          <w:sz w:val="24"/>
          <w:szCs w:val="24"/>
          <w:lang w:val="uk-UA"/>
        </w:rPr>
        <w:t>VI. Домашнє завдання.</w:t>
      </w:r>
    </w:p>
    <w:p w:rsidR="006B028C" w:rsidRPr="006B028C" w:rsidRDefault="006B028C" w:rsidP="006B02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B028C">
        <w:rPr>
          <w:rFonts w:ascii="Times New Roman" w:hAnsi="Times New Roman" w:cs="Times New Roman"/>
          <w:sz w:val="24"/>
          <w:szCs w:val="24"/>
          <w:lang w:val="uk-UA"/>
        </w:rPr>
        <w:t xml:space="preserve">   Підготувати вибіркові перекази «Сприйняття подій батьком», «Сприйняття подій сином».</w:t>
      </w:r>
    </w:p>
    <w:p w:rsidR="006C4681" w:rsidRPr="006B028C" w:rsidRDefault="006C4681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C4681" w:rsidRPr="006B028C" w:rsidSect="006C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8C"/>
    <w:rsid w:val="006B028C"/>
    <w:rsid w:val="006C4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1</cp:revision>
  <dcterms:created xsi:type="dcterms:W3CDTF">2016-04-18T19:06:00Z</dcterms:created>
  <dcterms:modified xsi:type="dcterms:W3CDTF">2016-04-18T19:08:00Z</dcterms:modified>
</cp:coreProperties>
</file>