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0A" w:rsidRPr="00A56E64" w:rsidRDefault="00010C0A" w:rsidP="0001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УРОК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4</w:t>
      </w:r>
    </w:p>
    <w:p w:rsidR="00010C0A" w:rsidRPr="00A56E64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: Новела як літературний жанр, її характерні ознаки, різновиди. О. Генрі – майстер новели. Моральні цінності в новелі «Дари волхвів». Біблійні мотиви у творі, художні деталі. 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МЕТА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010C0A">
        <w:rPr>
          <w:rFonts w:ascii="Times New Roman" w:eastAsia="Times New Roman" w:hAnsi="Times New Roman" w:cs="Times New Roman"/>
          <w:sz w:val="24"/>
          <w:szCs w:val="24"/>
          <w:lang w:val="uk-UA"/>
        </w:rPr>
        <w:t>дати  визначення</w:t>
      </w:r>
      <w:r w:rsidRPr="00010C0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010C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жанру новели, виявити її характерні ознаки у прочитаних творах; розрізняти за змістом різновиди новел (психологічну, філософську, фантастичну та ін.); </w:t>
      </w:r>
      <w:proofErr w:type="spellStart"/>
      <w:r w:rsidRPr="00010C0A">
        <w:rPr>
          <w:rFonts w:ascii="Times New Roman" w:hAnsi="Times New Roman" w:cs="Times New Roman"/>
          <w:color w:val="000000"/>
          <w:sz w:val="24"/>
          <w:szCs w:val="24"/>
          <w:lang w:val="uk-UA"/>
        </w:rPr>
        <w:t>·виокремити</w:t>
      </w:r>
      <w:proofErr w:type="spellEnd"/>
      <w:r w:rsidRPr="00010C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основні риси новели як жанру літератури; розглянути новелу «Дари волхвів», біблійні мотиви</w:t>
      </w:r>
    </w:p>
    <w:p w:rsidR="00010C0A" w:rsidRPr="00010C0A" w:rsidRDefault="00010C0A" w:rsidP="00010C0A">
      <w:pPr>
        <w:pStyle w:val="a4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010C0A">
        <w:rPr>
          <w:b/>
          <w:color w:val="000000"/>
          <w:lang w:val="uk-UA"/>
        </w:rPr>
        <w:t>Хід  уроку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 Оголошення  теми,  мети  і  завдань  уроку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ІІ.  Сприйняття  й  засвоєння  учнями  навчального  матеріалу        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Слово  вчителя     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Американський письменник О. Генрі (Вільям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Сідні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Портер) увійшов у літературу як майстер короткого оповідання та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гостросю-жетної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новели з динамічною дією і несподіваною розв'язкою.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ЗАПАМ'ЯТАЙТЕ !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Новела (італ.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novella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, від латин,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novellas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— новітній) — невеликий за обсягом прозовий твір про незвичайну життєву подію з динамічним, напруженим сюжетом та несподіваним фіналом.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>Новелам властиві лаконізм, яскравість і влучність художніх засобів, зведення до мінімуму кількості персонажів. Автори концентрують увагу на змалюванні незвичайних життєвих обставин, в які потрапили головні герої, на висвітленні їхніх настроїв і переживань.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Інтерв’ю з </w:t>
      </w:r>
      <w:proofErr w:type="spellStart"/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письменником-</w:t>
      </w:r>
      <w:proofErr w:type="spellEnd"/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новелістом: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>(Дослідники життя і творчості письменника  зустрілися з О.Генрі)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Журналіст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>: ми, сьогоднішні читачі, як і попередні  покоління захоплюємося Вашою творчістю, тому хотілося би якомога більше знати про Ваше життя та процес творчості.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>Розкажіть, будь ласка , про ваше дитинство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О. Генрі: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Народився я  в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Грінзборо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в родині лікаря. в 1862 Схильність до літератури успадкував від матері, яка захоплювалась мистецтвом і писала вірші, та від діда, редактора місцевої газети. 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>Після смерті матері моїм вихованням займалася  тітка Евеліна Портер, у приватній школі якої провчився до 1876 року. Одним з її улюблених завдань було — скласти продовження оповідання, початого нею.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Журналіст: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   За спогадами однокласників,  ви краще за всіх вигадував незвичайні кінцівки. Однак навчання в школі  вам довелося покинути чому?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О.Генрі: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я змушений був  (матеріальні труднощі)  піти працювати до свого дядька в аптекарському магазині; там здобув диплом фармацевта. 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Журналіст: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і знову ж ви залишаєте цю роботу…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 xml:space="preserve">   У 1882 році у з'явилися грізні ознаки туберкульозу, і друзі, сім'я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Холлів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, відвозять  мене на ранчо у Техасі, де я намагався навчитися всього, що вміли мешканці Заходу, і навіть пройшов почесний обряд «посвячення в ковбої». Самостійно опанував іспанську, німецьку і французьку мови, вдосконалював англійську, зокрема захопився вивченням лексики і читанням тлумачного словника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Вебстера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. У 1884 році родина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Холлів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 продає ранчо, і  я переїжджаю  до Остіна, працюю  то креслярем, то клерком, то касиром банку, а весь вільний час присвячую  читанню книжок.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Журналіст: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 у 1887 році , як ви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зазначували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>, змінилося ваше життя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 xml:space="preserve">   Так , я  познайомився й одружився з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Етол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Естес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, яка підтримувала мене в перших літературних спробах.  Потім  отримав перший гонорар за публікації в місцевій газеті. І того ж року народилася  моя донька, яку назвали Маргарет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Ворз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lastRenderedPageBreak/>
        <w:t>У 1894 році  став редактором і видавцем газети «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Рол-лінг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Стоун». Більшість коротких оповідань, опублікованих у ній, являли собою пародії на відомі літературні штампи. Чимало з них своїми темами, героями і стилем стали попередниками майбутніх популярних новел . Через брак коштів газета проіснувала лише один рік.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Журналіст: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що ж сталося, що ви змушені були переховуватися, залишити родину, яку дуже любили?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 xml:space="preserve"> Наприкінці 1894 року ревізія виявила у банку, де я працював касиром, нестачу, і  мене звинуватили в розтраті, за що мав постати перед судом. Спочатку переховувався в Новому Орлеані, потім виїхав до Гондурасу.    ( я ні в чому не був винен, але довести цього не міг) </w:t>
      </w:r>
    </w:p>
    <w:p w:rsidR="00010C0A" w:rsidRPr="00010C0A" w:rsidRDefault="00010C0A" w:rsidP="00010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b/>
          <w:sz w:val="24"/>
          <w:szCs w:val="24"/>
        </w:rPr>
        <w:t>Журналіст</w:t>
      </w:r>
      <w:r w:rsidRPr="00010C0A">
        <w:rPr>
          <w:rFonts w:ascii="Times New Roman" w:hAnsi="Times New Roman" w:cs="Times New Roman"/>
          <w:sz w:val="24"/>
          <w:szCs w:val="24"/>
        </w:rPr>
        <w:t>: ви перестали писати?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 xml:space="preserve">Ні, ну що ви… Враження від перебування у цій тропічній країні використав для написання оповідань з пригодницькою фабулою, з яскравими замальовками природи, культури та побуту мешканців Латинської Америки. Згодом, за порадою видавця з Нью-Йорка, двадцять із цих оповідань  я переробив і об'єднав у книзі «Королі і капуста». 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Журналіст: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і знову вас  переслідують випробування…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.Дізнавшись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 про тяжку хворобу дружини, я повернувся до Остіна. Відразу ж після смерті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Етол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 мене заарештували і в березні 1898 року засудили до п'яти років ув'язнення. </w:t>
      </w:r>
    </w:p>
    <w:p w:rsidR="00010C0A" w:rsidRPr="00010C0A" w:rsidRDefault="00010C0A" w:rsidP="00010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b/>
          <w:sz w:val="24"/>
          <w:szCs w:val="24"/>
        </w:rPr>
        <w:t>Журналіст</w:t>
      </w:r>
      <w:r w:rsidRPr="00010C0A">
        <w:rPr>
          <w:rFonts w:ascii="Times New Roman" w:hAnsi="Times New Roman" w:cs="Times New Roman"/>
          <w:sz w:val="24"/>
          <w:szCs w:val="24"/>
        </w:rPr>
        <w:t xml:space="preserve">:  чому ви О.Генрі , а не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Сідні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 Портер?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          Працюючи у в'язниці аптекарем, користувався довідником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Естена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Оссіана Генрі; узяв собі його прізвище та першу літеру його імені. Так з'явився псевдонім О. Генрі. Ним уперше підписався під оповіданням «Різдвяний подарунок Свистуна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Діка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», гонорар за який був використаний для придбання подарунка доньці. Вийшовши на волю, деякий час жив у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Піттсбурзі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, а в 1902 році переїхав у Нью-Йорк. 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Журналіст: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дякую Вам за те , що погодились зустрітися зі мною і Вашими шанувальниками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Слово дослідникам творчості  письменника.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 xml:space="preserve"> О. Генрі видав десять збірок новел. Вершина його творчості — новели про Нью-Йорк, об'єднані у збірці «Чотири мільйони»; у них зображено життя мешканців чотирьохмільйонного міста. Популярні також й інші збірки новел О. Генрі: «Серце Заходу», «Палаючий світильник», «Дороги долі», «Ділові люди». Герої цих творів — люди найрізноманітніших професій і соціальних верств. 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Симпатії автора — завжди на боці «маленької людини», часто невдахи. Життєві випробування герої новел О. Генрі переносять мужньо і зберігають у своїй душі кращі людські якості — здатність любити своїх близьких, співчувати чужій біді. Письменник відкрив своєрідний психологічний закон «ланцюгової реакції добра»: добрі вчинки одного героя породжують добрі дії інших людей. О. Генрі стверджував, що в людині відкриваються найкращі якості тоді, коли вона робить щось добре заради іншого. Він не переставав повторювати: «У кожного із вас є величезні скарби, які ви мало цінуєте». 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Саме цю тему і розкриває письменник у новелі « Дари волхвів». За євангельською легендою, коли народився Ісус, на сході спалахнула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зірка.Три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мудреця-волхва, побачивши її, зрозуміли, що народився спаситель світу і вирушили вклонитися йому. Вони принесли дари – дорогоцінні пахощі. За переказами , звідси пішов звичай в Різдво обдаровувати близьких людей.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>Учень:</w:t>
      </w: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Як обіграє письменник цей переказ?</w:t>
      </w:r>
    </w:p>
    <w:p w:rsidR="00010C0A" w:rsidRPr="00010C0A" w:rsidRDefault="00010C0A" w:rsidP="00010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 xml:space="preserve">-  Переддень Різдва – маленька квартира, де панують  « не те, що волаючі злидні,але красномовно мовчить бідність» , мешкають двоє люблячих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людей.Юна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 дружина , якій здається, що жоден подарунок не може бути гідним її чоловіка, все ж хоче обдарувати його. Вона рахує ті мізерні заощадження і розуміє, що їх ні на що не вистачить.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У 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Делли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Джима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є два скарби – її прекрасне волосся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і золотий годинник, який дістався </w:t>
      </w:r>
      <w:proofErr w:type="spellStart"/>
      <w:r w:rsidRPr="00010C0A">
        <w:rPr>
          <w:rFonts w:ascii="Times New Roman" w:hAnsi="Times New Roman" w:cs="Times New Roman"/>
          <w:sz w:val="24"/>
          <w:szCs w:val="24"/>
          <w:lang w:val="uk-UA"/>
        </w:rPr>
        <w:t>Джиму</w:t>
      </w:r>
      <w:proofErr w:type="spellEnd"/>
      <w:r w:rsidRPr="00010C0A">
        <w:rPr>
          <w:rFonts w:ascii="Times New Roman" w:hAnsi="Times New Roman" w:cs="Times New Roman"/>
          <w:sz w:val="24"/>
          <w:szCs w:val="24"/>
          <w:lang w:val="uk-UA"/>
        </w:rPr>
        <w:t xml:space="preserve"> від батька 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sz w:val="24"/>
          <w:szCs w:val="24"/>
          <w:lang w:val="uk-UA"/>
        </w:rPr>
        <w:lastRenderedPageBreak/>
        <w:t>( правда, годинник висить на обдертому ланцюжку)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 xml:space="preserve"> І що ж вона робить?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C0A">
        <w:rPr>
          <w:rFonts w:ascii="Times New Roman" w:hAnsi="Times New Roman" w:cs="Times New Roman"/>
          <w:sz w:val="24"/>
          <w:szCs w:val="24"/>
        </w:rPr>
        <w:t>Делла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 знаходить вихід: вона продає волосся і купує ланцюжок.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>Я , сподіваюсь, що чоловік зрадів.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 xml:space="preserve">Я теж так думав, коли читав новелу, але коли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Делла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 вручає подарунок, виявляється, що годинника немає.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>Як? А де ж він подівся?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C0A">
        <w:rPr>
          <w:rFonts w:ascii="Times New Roman" w:hAnsi="Times New Roman" w:cs="Times New Roman"/>
          <w:sz w:val="24"/>
          <w:szCs w:val="24"/>
        </w:rPr>
        <w:t>Джим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>, який теж безмежно любив дружину і знав, що вона мріє про гребінь для її розкішного волосся, продав годинник і купив їй  на Різдво гребінь.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>Тож виходить, що фінал дуже сумний.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>А давайте ми з вами поміркуємо, чи такий вже й сумний фінал.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0C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Учні: 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>Я думаю, що фінал сумний: подарунки дуже хороші, але вже нікому не потрібні.</w:t>
      </w:r>
    </w:p>
    <w:p w:rsidR="00010C0A" w:rsidRPr="00010C0A" w:rsidRDefault="00010C0A" w:rsidP="00010C0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>А я думаю, що фінал щасливий , адже чоловік і жінка зробили один одному безцінні подарунки: любов, відданість, готовність пожертвувати один для одного найбільшими скарбами.</w:t>
      </w:r>
    </w:p>
    <w:p w:rsidR="00010C0A" w:rsidRPr="00010C0A" w:rsidRDefault="00010C0A" w:rsidP="00010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b/>
          <w:sz w:val="24"/>
          <w:szCs w:val="24"/>
        </w:rPr>
        <w:t xml:space="preserve"> Вчитель:</w:t>
      </w:r>
      <w:r w:rsidRPr="00010C0A">
        <w:rPr>
          <w:rFonts w:ascii="Times New Roman" w:hAnsi="Times New Roman" w:cs="Times New Roman"/>
          <w:sz w:val="24"/>
          <w:szCs w:val="24"/>
        </w:rPr>
        <w:t xml:space="preserve"> дійсно, О.Генрі робить мудрий висновок: волхви принесли дари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дари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>, але серед них не було головного, письменник не називає його, але нам зрозуміло, що цей дар  - любов і вірність. Їх не купити, якщо навіть в кишені у вас мільйон.</w:t>
      </w:r>
    </w:p>
    <w:p w:rsidR="00010C0A" w:rsidRPr="00010C0A" w:rsidRDefault="00010C0A" w:rsidP="00010C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C0A">
        <w:rPr>
          <w:rFonts w:ascii="Times New Roman" w:hAnsi="Times New Roman" w:cs="Times New Roman"/>
          <w:sz w:val="24"/>
          <w:szCs w:val="24"/>
        </w:rPr>
        <w:t xml:space="preserve"> </w:t>
      </w:r>
      <w:r w:rsidRPr="00010C0A">
        <w:rPr>
          <w:rFonts w:ascii="Times New Roman" w:hAnsi="Times New Roman" w:cs="Times New Roman"/>
          <w:b/>
          <w:sz w:val="24"/>
          <w:szCs w:val="24"/>
        </w:rPr>
        <w:t>Домашнє завдання:</w:t>
      </w:r>
      <w:r w:rsidRPr="00010C0A">
        <w:rPr>
          <w:rFonts w:ascii="Times New Roman" w:hAnsi="Times New Roman" w:cs="Times New Roman"/>
          <w:sz w:val="24"/>
          <w:szCs w:val="24"/>
        </w:rPr>
        <w:t xml:space="preserve"> усна відповідь-роздум: Як ви розумієте слова  О.Генрі « Не в </w:t>
      </w:r>
      <w:proofErr w:type="spellStart"/>
      <w:r w:rsidRPr="00010C0A">
        <w:rPr>
          <w:rFonts w:ascii="Times New Roman" w:hAnsi="Times New Roman" w:cs="Times New Roman"/>
          <w:sz w:val="24"/>
          <w:szCs w:val="24"/>
        </w:rPr>
        <w:t>тму</w:t>
      </w:r>
      <w:proofErr w:type="spellEnd"/>
      <w:r w:rsidRPr="00010C0A">
        <w:rPr>
          <w:rFonts w:ascii="Times New Roman" w:hAnsi="Times New Roman" w:cs="Times New Roman"/>
          <w:sz w:val="24"/>
          <w:szCs w:val="24"/>
        </w:rPr>
        <w:t xml:space="preserve"> річ, яку дорогу ми вибираємо,те, що всередині нас, змушує нас вибирати дорогу»?</w:t>
      </w:r>
    </w:p>
    <w:p w:rsidR="00010C0A" w:rsidRPr="00010C0A" w:rsidRDefault="00010C0A" w:rsidP="00010C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C4681" w:rsidRPr="00010C0A" w:rsidRDefault="006C468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C4681" w:rsidRPr="00010C0A" w:rsidSect="006C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31F3A"/>
    <w:multiLevelType w:val="hybridMultilevel"/>
    <w:tmpl w:val="15907D24"/>
    <w:lvl w:ilvl="0" w:tplc="A5984A0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0A"/>
    <w:rsid w:val="00010C0A"/>
    <w:rsid w:val="006C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0C0A"/>
    <w:pPr>
      <w:ind w:left="720"/>
      <w:contextualSpacing/>
    </w:pPr>
    <w:rPr>
      <w:lang w:val="uk-UA" w:eastAsia="uk-UA"/>
    </w:rPr>
  </w:style>
  <w:style w:type="paragraph" w:styleId="a4">
    <w:name w:val="Normal (Web)"/>
    <w:basedOn w:val="a"/>
    <w:uiPriority w:val="99"/>
    <w:rsid w:val="0001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2016-04-18T19:05:00Z</dcterms:created>
  <dcterms:modified xsi:type="dcterms:W3CDTF">2016-04-18T19:05:00Z</dcterms:modified>
</cp:coreProperties>
</file>