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2E" w:rsidRDefault="00387F2E" w:rsidP="00387F2E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87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Кольорова графіка та прийоми її зображення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F91FBB" w:rsidRDefault="00387F2E" w:rsidP="00F91FB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Колір, володіючи великою емоційною силою та безпосередньо впливаючи на наші почуття, створює враження, що 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предопріділяє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певне звучання художнього образу. </w:t>
      </w:r>
    </w:p>
    <w:p w:rsidR="00F91FBB" w:rsidRDefault="00387F2E" w:rsidP="00F91FB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Колір, форма, її величина – основні ознаки, що характеризують предмет та його індивідуальність. Колір може бути гармонійним чи не гармонійним у своїх сполуках, і отже володіти різноманітним характером емоційного вплив</w:t>
      </w:r>
      <w:r w:rsidR="00F91F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крім цього, можна казати про виразність кольору, що будується на асоціаціях.</w:t>
      </w:r>
    </w:p>
    <w:p w:rsidR="00387F2E" w:rsidRDefault="00F91FBB" w:rsidP="00F91FB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Т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емні кольори – червоний, оранжевий – кольори вогню та сонця сприймаються як мажорні; холодні – зелений, синій – асоціюються с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зеленю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, небом, дають уяву спокою, простору, легкості. Світлі та яркі кольори,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проти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темним та сірим діють бадьоро, радісно на глядача. В різноманітні кольори часто вносять символічний зміст: червоний колір – символ енергії; мужності; чорний – траур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; жовтий (золото) – багатства, величі; синій – вічності; зелений – спокою 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тощо.</w:t>
      </w:r>
    </w:p>
    <w:p w:rsidR="00387F2E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В архітектурній графіці колір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застосовується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з одного боку, при рішенні композиційних задач в споруді,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що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проектує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ться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коли позначається колір будівельних матеріалів, фарб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уванні (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включаючи елементи монументально – декоративного розпису;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з другого як засіб живописно–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графічної розробки креслень фасадів, перспектив, панорам, з урахуванням різноманітних умов освітлення та оточуючого середовища. В усіх випадках колір сполучається з 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лініею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і ахроматичними кольорами, а іноді зі 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світлотінью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що є характерною ознакою архітектурної графіки (синтез графічних прийомів з живописними). Технічні та художні прийоми застосовування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ьору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в проекті завжди зв’язані с задачами практики. Коли мова йде о композиційній ролі кольору, майстри використовують в кресленні головним чином предметний, локальний колір, одночасно вирішуючи і об’ємно – просторові завдання. Коли ж мова йде о передачі середовища в проекті, архітектори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застосовують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обумовлений природним освітленням колір, тобто в методах розробки архітектурних зображень (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ортогональ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перспектива) можливо встановити зв’язок з живописними прийомами зображення (живоп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ис локальним чи обумовленим кольо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ром).</w:t>
      </w:r>
    </w:p>
    <w:p w:rsidR="00C87AAC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Під живописним локальним кольо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розуміють живопис, в котрому предмет характеризується однорідною кольоровою плямою, так би мовити, “предметним”,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з різноманітними градаціями однієї фарби. Локальний колір в живопису може не співпадати зі звичайною “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битовою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” уявою о кольорі натури, а бути виразом символу, ідеї, чи диктуватися кольоровою композицією картини ( “Купання червоного коня” К. 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Петрова-Водкіна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). Обумовлений колір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lastRenderedPageBreak/>
        <w:t>більш складний по своїй природі, бо сприймається не ізольовано, а в зв’язку з різноманітним освітленням, повітряною перспективою та предметним середовищем. В залежності від кольору природного чи штучного освітлення предмети набувають різноманітні кольорові відтінки, що відповідають цьому освітленню. Цей взаємозв’язок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ьору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та світла ускладнюється ще й впливом мінливого повітряного середовища та оточуючих друг друга кольорових предметів, що відкидають кольорові рефлекси. Під впливом світла, колір втрачає свою насиченість та набуває більшу стриманість, становиться м’яким, притушеним, знищується різниця в кольоровому тоні,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з’являється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єдина гамма. В тінях світло збер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іга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є свою насиченість, набуваючи багату гамму додаткових кольорів. </w:t>
      </w:r>
    </w:p>
    <w:p w:rsidR="00387F2E" w:rsidRDefault="00C87AAC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58240" behindDoc="0" locked="0" layoutInCell="1" allowOverlap="1" wp14:anchorId="7E476C38" wp14:editId="150FA8A4">
            <wp:simplePos x="0" y="0"/>
            <wp:positionH relativeFrom="margin">
              <wp:posOffset>3127375</wp:posOffset>
            </wp:positionH>
            <wp:positionV relativeFrom="margin">
              <wp:posOffset>4455795</wp:posOffset>
            </wp:positionV>
            <wp:extent cx="3221355" cy="3481705"/>
            <wp:effectExtent l="0" t="0" r="0" b="4445"/>
            <wp:wrapSquare wrapText="bothSides"/>
            <wp:docPr id="1" name="Рисунок 1" descr="http://s3.amazonaws.com/glossom-main/thumbnails/0073/0462/ger1_high_139222916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glossom-main/thumbnails/0073/0462/ger1_high_1392229166.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Локальний колір, не зважаючи на умовність найбільш принадний в творчій практиці архітектора і більш відповідає природі креслення, його специфіці, точності відображення з нього </w:t>
      </w:r>
      <w:proofErr w:type="spellStart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кольора</w:t>
      </w:r>
      <w:proofErr w:type="spellEnd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для об’єкта в натурі. Як вже згадувалося, освітлення впливає на локальні кольори. Це залежність від об’ємно – просторової форми і часто неможливо передбачити ступінь змінювання локального кольору. Тому в процесі творчості архітектор, використовуючи в кресленні колір як засіб архітектурної композиції, працює тільки локальним кол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ром, враховуючи головним чином кольорові відношення. Якщо в основі живопису локальним кол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лежать закономірності чистого, предметного (чи умовного) кол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то в живопису обумовленим кол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лежать закономірності світла та кольор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. В першому випадку предметне середовище розкривають засобами сполуки окремих плям локального кольору, побудованих на гармонійних взаємозв’язках окремих кольорів (контраст, нюанс).</w:t>
      </w:r>
    </w:p>
    <w:p w:rsidR="00387F2E" w:rsidRDefault="00C87AAC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1345565" y="541020"/>
            <wp:positionH relativeFrom="margin">
              <wp:align>left</wp:align>
            </wp:positionH>
            <wp:positionV relativeFrom="margin">
              <wp:align>top</wp:align>
            </wp:positionV>
            <wp:extent cx="2303780" cy="1963420"/>
            <wp:effectExtent l="0" t="0" r="1270" b="0"/>
            <wp:wrapSquare wrapText="bothSides"/>
            <wp:docPr id="2" name="Рисунок 2" descr="http://img2.searchmasterclass.net/uploads/posts/2013-06-06/image_162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2.searchmasterclass.net/uploads/posts/2013-06-06/image_16248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Виразні якості кольору – контраст, нюанс, просторовість, вагомість – використовуються при рішенні ряду специфічних архітектурних завдань. 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lastRenderedPageBreak/>
        <w:t xml:space="preserve">Контраст </w:t>
      </w:r>
      <w:proofErr w:type="spellStart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зорово</w:t>
      </w:r>
      <w:proofErr w:type="spellEnd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змінює</w:t>
      </w:r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картинну площину; нюанс, навпаки, об’єднує, створює єдність. Ступінь єдності чи диференціації форми буде залежати від різниці кольорів по кольорову тону, їх насиченості та </w:t>
      </w:r>
      <w:proofErr w:type="spellStart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світлоті</w:t>
      </w:r>
      <w:proofErr w:type="spellEnd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. Чим контрастніше любі кольори, тим сильніше відрізняються вони друг від друга по насиченості і </w:t>
      </w:r>
      <w:proofErr w:type="spellStart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світлоті</w:t>
      </w:r>
      <w:proofErr w:type="spellEnd"/>
      <w:r w:rsidR="00387F2E"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тим помітніше буде розчленована поверхня. На ступінь диференціації плоскої поверхні впливають окреслення кольорових плям, їх співвідношення по величині, розміщення на картинній площині. Ці закономірності застосовують тоді, коли необхідно виявити в архітектурному кресленні, наприклад, різницю матеріалів: бетону, скла, метала, цегли, дерева, а також перевірити композиційний задум, доцільність застосовування кольору матеріалу, його кількісних та якісних характеристик.</w:t>
      </w:r>
      <w:r w:rsidRPr="00C87AAC">
        <w:t xml:space="preserve"> </w:t>
      </w:r>
      <w:r w:rsidRP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3745230" y="2889250"/>
            <wp:positionH relativeFrom="margin">
              <wp:align>right</wp:align>
            </wp:positionH>
            <wp:positionV relativeFrom="margin">
              <wp:align>bottom</wp:align>
            </wp:positionV>
            <wp:extent cx="2486025" cy="3306445"/>
            <wp:effectExtent l="0" t="0" r="9525" b="8255"/>
            <wp:wrapSquare wrapText="bothSides"/>
            <wp:docPr id="3" name="Рисунок 3" descr="http://natalyahabarova.narod.ru/cvet_grafica1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talyahabarova.narod.ru/cvet_grafica17_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F2E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При виборі того чи іншого графічного засобу та прийому, майстер частіше усього розглядає властивості кольору в архітектурній композиції як явище другорядне, віддаючи перевагу формі, що утворює композицію, та не завжди. Так колір грав величезну, іноді ведучу роль в композиції інтер’єрів класицизму. Крім того, в класицизмі кольорові контрастні співвідношення були активним засобом вияву пластики ордерних елементів, причому чим сильніше був контраст, тим більш просторовим сприймався архітектурний декор, тим ясніше читалася композиційна структура споруди. В проектуванні такі властивості кольору як “вагомість”, придають архітектурній споруді уяву полегшеності чи, навпаки, вагомості, що в свою чергу чинить вплив на розвиток форми. Ці характеристики досягаються в кресленні якостями кольору та кольорової поверхні (фактурність).</w:t>
      </w:r>
    </w:p>
    <w:p w:rsidR="00387F2E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Так, темна, яскраво пофарбована та фактурна поверхня форми сприймається вагоміше. Світла, слабо пофарбована, полірована поверхня, навпаки, сприймається як полегшена – якості, обумовлені різноманітною здібністю відбиття промінів світла. Закономірності кольору та світла, що спостерігаються в природі, використовуються майстрами архітектури з відомою творчою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свободою при рішенні проектно–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графічних завдань.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Застосовується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і світлотіньова модел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ювання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архітектурних об’єктів, і умовна, незалежна від природного джерела світла – сонця. </w:t>
      </w:r>
    </w:p>
    <w:p w:rsidR="00387F2E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Найбільш розповсюджені в архітектурній графіці прийоми модел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ювання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форми однорідним кольором, в відповідності з кольору самого предмета чи нейтральним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без різких переходів від світла до тіні</w:t>
      </w:r>
      <w:r w:rsid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.</w:t>
      </w:r>
      <w:r w:rsidR="00C87AAC" w:rsidRPr="00C87AAC">
        <w:t xml:space="preserve"> </w:t>
      </w:r>
      <w:r w:rsidR="00C87AAC" w:rsidRP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899160" y="775335"/>
            <wp:positionH relativeFrom="margin">
              <wp:align>right</wp:align>
            </wp:positionH>
            <wp:positionV relativeFrom="margin">
              <wp:align>top</wp:align>
            </wp:positionV>
            <wp:extent cx="2910840" cy="2589530"/>
            <wp:effectExtent l="0" t="0" r="3810" b="1270"/>
            <wp:wrapSquare wrapText="bothSides"/>
            <wp:docPr id="5" name="Рисунок 5" descr="http://cdn17.picsart.com/75732934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17.picsart.com/7573293408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AAC" w:rsidRDefault="00387F2E" w:rsidP="00387F2E">
      <w:pPr>
        <w:tabs>
          <w:tab w:val="left" w:pos="9356"/>
        </w:tabs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 поліхро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мному кресленні, як і в лінійно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–тональному, максимально використовується біл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ий папір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фон якої є повітряним та світловим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ередовищем споруди. Цей прийом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підкреслю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є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умовність архітектурного креслення та відрізня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ється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лаконізмом, особливо необхідний в тих проектах, де треба зосередити увагу на одній стороні, наприклад на кольоровій гармонії будівельних матеріалів чи тематиці монументального розпису і в цьому випадку колір як елемент архітектурної композиції зображується предметно в повній відповідності з проектним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– як робочий колір. Відказ від світлотіні закономірний, бо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сичений колір не потребує моделювання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– він частково поглинає світло.</w:t>
      </w:r>
    </w:p>
    <w:p w:rsidR="00387F2E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Білий фон креслення потребує дотримання чіткої шкали градації кольору, що вводиться в зображення – по кольоровому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ону,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світлоті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, та насиченості,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оскільки саме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ьо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ром створюється загальна характеристика зображення (колорит, форма, перспективні плани).</w:t>
      </w:r>
    </w:p>
    <w:p w:rsidR="00647942" w:rsidRDefault="00387F2E" w:rsidP="00387F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Знання основ передач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і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кольор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та навички фарбування сьогодні як ніколи необхідно студенту, бо практика показує, що поліхромність є невід’ємною складовою частиною кожного міста. Архітектори, ресторатори, дизайнери повинні безпомилково орієнтуватися у всіх питаннях </w:t>
      </w:r>
      <w:proofErr w:type="spellStart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кольоро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-</w:t>
      </w:r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передачі</w:t>
      </w:r>
      <w:proofErr w:type="spellEnd"/>
      <w:r w:rsidRPr="00387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, щоб на високому рівні здійснювати свої проекти. Допомагає у цьому процесі досконале володіння матеріалами та технікою архітектурної графіки.</w:t>
      </w:r>
    </w:p>
    <w:p w:rsidR="00C87AAC" w:rsidRPr="00387F2E" w:rsidRDefault="00C87AAC" w:rsidP="00387F2E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C87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1312" behindDoc="0" locked="0" layoutInCell="1" allowOverlap="1" wp14:anchorId="6A840658" wp14:editId="65F45241">
            <wp:simplePos x="0" y="0"/>
            <wp:positionH relativeFrom="margin">
              <wp:posOffset>-15240</wp:posOffset>
            </wp:positionH>
            <wp:positionV relativeFrom="margin">
              <wp:posOffset>6694805</wp:posOffset>
            </wp:positionV>
            <wp:extent cx="3993515" cy="2838450"/>
            <wp:effectExtent l="0" t="0" r="6985" b="0"/>
            <wp:wrapSquare wrapText="bothSides"/>
            <wp:docPr id="4" name="Рисунок 4" descr="https://im3-tub-ua.yandex.net/i?id=e09c0b5c33729c91a6b396a2fe75fe02&amp;n=33&amp;h=215&amp;w=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ua.yandex.net/i?id=e09c0b5c33729c91a6b396a2fe75fe02&amp;n=33&amp;h=215&amp;w=3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AAC" w:rsidRPr="00387F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6D8D"/>
    <w:multiLevelType w:val="multilevel"/>
    <w:tmpl w:val="1444F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2E"/>
    <w:rsid w:val="00387F2E"/>
    <w:rsid w:val="00647942"/>
    <w:rsid w:val="00C87AAC"/>
    <w:rsid w:val="00F9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387F2E"/>
  </w:style>
  <w:style w:type="character" w:customStyle="1" w:styleId="apple-converted-space">
    <w:name w:val="apple-converted-space"/>
    <w:basedOn w:val="a0"/>
    <w:rsid w:val="00387F2E"/>
  </w:style>
  <w:style w:type="paragraph" w:styleId="a3">
    <w:name w:val="Balloon Text"/>
    <w:basedOn w:val="a"/>
    <w:link w:val="a4"/>
    <w:uiPriority w:val="99"/>
    <w:semiHidden/>
    <w:unhideWhenUsed/>
    <w:rsid w:val="00C8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387F2E"/>
  </w:style>
  <w:style w:type="character" w:customStyle="1" w:styleId="apple-converted-space">
    <w:name w:val="apple-converted-space"/>
    <w:basedOn w:val="a0"/>
    <w:rsid w:val="00387F2E"/>
  </w:style>
  <w:style w:type="paragraph" w:styleId="a3">
    <w:name w:val="Balloon Text"/>
    <w:basedOn w:val="a"/>
    <w:link w:val="a4"/>
    <w:uiPriority w:val="99"/>
    <w:semiHidden/>
    <w:unhideWhenUsed/>
    <w:rsid w:val="00C8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8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5124</Words>
  <Characters>2921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</dc:creator>
  <cp:lastModifiedBy>Микола</cp:lastModifiedBy>
  <cp:revision>2</cp:revision>
  <dcterms:created xsi:type="dcterms:W3CDTF">2016-04-13T17:33:00Z</dcterms:created>
  <dcterms:modified xsi:type="dcterms:W3CDTF">2016-04-13T18:02:00Z</dcterms:modified>
</cp:coreProperties>
</file>