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764" w:rsidRPr="00093764" w:rsidRDefault="00093764" w:rsidP="00093764">
      <w:pPr>
        <w:pStyle w:val="a3"/>
        <w:jc w:val="center"/>
        <w:rPr>
          <w:rFonts w:ascii="Times New Roman" w:hAnsi="Times New Roman" w:cs="Times New Roman"/>
          <w:b/>
          <w:sz w:val="28"/>
          <w:szCs w:val="28"/>
          <w:lang w:val="uk-UA"/>
        </w:rPr>
      </w:pPr>
      <w:r w:rsidRPr="00093764">
        <w:rPr>
          <w:rFonts w:ascii="Times New Roman" w:hAnsi="Times New Roman" w:cs="Times New Roman"/>
          <w:b/>
          <w:sz w:val="28"/>
          <w:szCs w:val="28"/>
          <w:lang w:val="uk-UA"/>
        </w:rPr>
        <w:t>Зарубіжна література</w:t>
      </w:r>
    </w:p>
    <w:p w:rsidR="00093764" w:rsidRPr="00093764" w:rsidRDefault="00093764" w:rsidP="00093764">
      <w:pPr>
        <w:pStyle w:val="a3"/>
        <w:jc w:val="center"/>
        <w:rPr>
          <w:rFonts w:ascii="Times New Roman" w:hAnsi="Times New Roman" w:cs="Times New Roman"/>
          <w:b/>
          <w:sz w:val="28"/>
          <w:szCs w:val="28"/>
          <w:lang w:val="uk-UA"/>
        </w:rPr>
      </w:pPr>
      <w:r w:rsidRPr="00093764">
        <w:rPr>
          <w:rFonts w:ascii="Times New Roman" w:hAnsi="Times New Roman" w:cs="Times New Roman"/>
          <w:b/>
          <w:sz w:val="28"/>
          <w:szCs w:val="28"/>
          <w:lang w:val="uk-UA"/>
        </w:rPr>
        <w:t>Програма 5-12 клас для загальноосвітніх навчальних закладів</w:t>
      </w:r>
    </w:p>
    <w:p w:rsidR="00093764" w:rsidRPr="00093764" w:rsidRDefault="00093764" w:rsidP="00093764">
      <w:pPr>
        <w:pStyle w:val="a3"/>
        <w:rPr>
          <w:rFonts w:ascii="Times New Roman" w:hAnsi="Times New Roman" w:cs="Times New Roman"/>
          <w:sz w:val="28"/>
          <w:szCs w:val="28"/>
          <w:lang w:val="uk-UA"/>
        </w:rPr>
      </w:pPr>
    </w:p>
    <w:p w:rsidR="00093764" w:rsidRPr="00093764" w:rsidRDefault="00093764" w:rsidP="00093764">
      <w:pPr>
        <w:pStyle w:val="a3"/>
        <w:ind w:firstLine="708"/>
        <w:rPr>
          <w:rFonts w:ascii="Times New Roman" w:hAnsi="Times New Roman" w:cs="Times New Roman"/>
          <w:sz w:val="28"/>
          <w:szCs w:val="28"/>
          <w:lang w:val="uk-UA"/>
        </w:rPr>
      </w:pPr>
      <w:r w:rsidRPr="00093764">
        <w:rPr>
          <w:rFonts w:ascii="Times New Roman" w:hAnsi="Times New Roman" w:cs="Times New Roman"/>
          <w:sz w:val="28"/>
          <w:szCs w:val="28"/>
          <w:lang w:val="uk-UA"/>
        </w:rPr>
        <w:t>Головною метою вивчення предмета “Зарубіжна література” в загальноосвітній школі є залучення учнів до найвищих досягнень світової літератури і культури, загальнолюдських і національних духовних цінностей, виховання естетичного смаку, високої читацької та загальної культури, вироблення імунітету проти низькопробних явищ масової культури.</w:t>
      </w:r>
    </w:p>
    <w:p w:rsidR="00093764" w:rsidRPr="00093764" w:rsidRDefault="00093764" w:rsidP="00093764">
      <w:pPr>
        <w:pStyle w:val="a3"/>
        <w:ind w:firstLine="708"/>
        <w:rPr>
          <w:rFonts w:ascii="Times New Roman" w:hAnsi="Times New Roman" w:cs="Times New Roman"/>
          <w:sz w:val="28"/>
          <w:szCs w:val="28"/>
          <w:lang w:val="uk-UA"/>
        </w:rPr>
      </w:pPr>
      <w:r w:rsidRPr="00093764">
        <w:rPr>
          <w:rFonts w:ascii="Times New Roman" w:hAnsi="Times New Roman" w:cs="Times New Roman"/>
          <w:sz w:val="28"/>
          <w:szCs w:val="28"/>
          <w:lang w:val="uk-UA"/>
        </w:rPr>
        <w:t xml:space="preserve">Для досягнення цієї мети необхідно розв’язувати такі основні завдання: </w:t>
      </w:r>
    </w:p>
    <w:p w:rsidR="00093764" w:rsidRPr="00093764" w:rsidRDefault="00093764" w:rsidP="00093764">
      <w:pPr>
        <w:pStyle w:val="a3"/>
        <w:rPr>
          <w:rFonts w:ascii="Times New Roman" w:hAnsi="Times New Roman" w:cs="Times New Roman"/>
          <w:sz w:val="28"/>
          <w:szCs w:val="28"/>
          <w:lang w:val="uk-UA"/>
        </w:rPr>
      </w:pPr>
    </w:p>
    <w:p w:rsidR="00093764" w:rsidRPr="00093764" w:rsidRDefault="00093764" w:rsidP="00093764">
      <w:pPr>
        <w:pStyle w:val="a3"/>
        <w:rPr>
          <w:rFonts w:ascii="Times New Roman" w:hAnsi="Times New Roman" w:cs="Times New Roman"/>
          <w:sz w:val="28"/>
          <w:szCs w:val="28"/>
          <w:lang w:val="uk-UA"/>
        </w:rPr>
      </w:pPr>
      <w:r w:rsidRPr="00093764">
        <w:rPr>
          <w:rFonts w:ascii="Times New Roman" w:hAnsi="Times New Roman" w:cs="Times New Roman"/>
          <w:sz w:val="28"/>
          <w:szCs w:val="28"/>
          <w:lang w:val="uk-UA"/>
        </w:rPr>
        <w:t>• формувати в учнів уявлення про художню літературу як мистецтво слова, важливу складову системи мистецтв і духовної культури як окремих народів світу, так і всього людства;</w:t>
      </w:r>
    </w:p>
    <w:p w:rsidR="00093764" w:rsidRPr="00093764" w:rsidRDefault="00093764" w:rsidP="00093764">
      <w:pPr>
        <w:pStyle w:val="a3"/>
        <w:rPr>
          <w:rFonts w:ascii="Times New Roman" w:hAnsi="Times New Roman" w:cs="Times New Roman"/>
          <w:sz w:val="28"/>
          <w:szCs w:val="28"/>
          <w:lang w:val="uk-UA"/>
        </w:rPr>
      </w:pPr>
      <w:r w:rsidRPr="00093764">
        <w:rPr>
          <w:rFonts w:ascii="Times New Roman" w:hAnsi="Times New Roman" w:cs="Times New Roman"/>
          <w:sz w:val="28"/>
          <w:szCs w:val="28"/>
          <w:lang w:val="uk-UA"/>
        </w:rPr>
        <w:t xml:space="preserve">• виховувати повагу до духовних скарбів людства і, зокрема, українського народу; расову, етнічну, соціальну, ґендерну, </w:t>
      </w:r>
      <w:proofErr w:type="spellStart"/>
      <w:r w:rsidRPr="00093764">
        <w:rPr>
          <w:rFonts w:ascii="Times New Roman" w:hAnsi="Times New Roman" w:cs="Times New Roman"/>
          <w:sz w:val="28"/>
          <w:szCs w:val="28"/>
          <w:lang w:val="uk-UA"/>
        </w:rPr>
        <w:t>релiгійну</w:t>
      </w:r>
      <w:proofErr w:type="spellEnd"/>
      <w:r w:rsidRPr="00093764">
        <w:rPr>
          <w:rFonts w:ascii="Times New Roman" w:hAnsi="Times New Roman" w:cs="Times New Roman"/>
          <w:sz w:val="28"/>
          <w:szCs w:val="28"/>
          <w:lang w:val="uk-UA"/>
        </w:rPr>
        <w:t xml:space="preserve">, індивідуальну толерантність водночас із принциповим нонконформізмом, здатністю формувати й активно відстоювати власну точку зору, свою систему життєвих цінностей і пріоритетів, прагненням мати ніким не нав’язане </w:t>
      </w:r>
      <w:proofErr w:type="spellStart"/>
      <w:r w:rsidRPr="00093764">
        <w:rPr>
          <w:rFonts w:ascii="Times New Roman" w:hAnsi="Times New Roman" w:cs="Times New Roman"/>
          <w:sz w:val="28"/>
          <w:szCs w:val="28"/>
          <w:lang w:val="uk-UA"/>
        </w:rPr>
        <w:t>свiтобачення</w:t>
      </w:r>
      <w:proofErr w:type="spellEnd"/>
      <w:r w:rsidRPr="00093764">
        <w:rPr>
          <w:rFonts w:ascii="Times New Roman" w:hAnsi="Times New Roman" w:cs="Times New Roman"/>
          <w:sz w:val="28"/>
          <w:szCs w:val="28"/>
          <w:lang w:val="uk-UA"/>
        </w:rPr>
        <w:t>, не бути об’єктом маніпуляцій, зберігати й продовжувати кращі національні традиції, не сприймати культу сили й переваги матеріальних цінностей над духовними;</w:t>
      </w:r>
    </w:p>
    <w:p w:rsidR="00093764" w:rsidRPr="00093764" w:rsidRDefault="00093764" w:rsidP="00093764">
      <w:pPr>
        <w:pStyle w:val="a3"/>
        <w:rPr>
          <w:rFonts w:ascii="Times New Roman" w:hAnsi="Times New Roman" w:cs="Times New Roman"/>
          <w:sz w:val="28"/>
          <w:szCs w:val="28"/>
          <w:lang w:val="uk-UA"/>
        </w:rPr>
      </w:pPr>
      <w:r w:rsidRPr="00093764">
        <w:rPr>
          <w:rFonts w:ascii="Times New Roman" w:hAnsi="Times New Roman" w:cs="Times New Roman"/>
          <w:sz w:val="28"/>
          <w:szCs w:val="28"/>
          <w:lang w:val="uk-UA"/>
        </w:rPr>
        <w:t>• навчати школярів сукупності відомостей про вершинні явища світового літературного процесу, загальні закономірності його перебігу від найдавніших часів до сьогодення;</w:t>
      </w:r>
    </w:p>
    <w:p w:rsidR="00093764" w:rsidRPr="00093764" w:rsidRDefault="00093764" w:rsidP="00093764">
      <w:pPr>
        <w:pStyle w:val="a3"/>
        <w:rPr>
          <w:rFonts w:ascii="Times New Roman" w:hAnsi="Times New Roman" w:cs="Times New Roman"/>
          <w:sz w:val="28"/>
          <w:szCs w:val="28"/>
          <w:lang w:val="uk-UA"/>
        </w:rPr>
      </w:pPr>
      <w:r w:rsidRPr="00093764">
        <w:rPr>
          <w:rFonts w:ascii="Times New Roman" w:hAnsi="Times New Roman" w:cs="Times New Roman"/>
          <w:sz w:val="28"/>
          <w:szCs w:val="28"/>
          <w:lang w:val="uk-UA"/>
        </w:rPr>
        <w:t>• давати школярам оптимальний обсяг літературознавчих понять і термінів, необхідних для повноцінного аналізу та інтерпретації художніх текстів, розуміння головних закономірностей перебігу літературного процесу;</w:t>
      </w:r>
    </w:p>
    <w:p w:rsidR="00093764" w:rsidRPr="00093764" w:rsidRDefault="00093764" w:rsidP="00093764">
      <w:pPr>
        <w:pStyle w:val="a3"/>
        <w:rPr>
          <w:rFonts w:ascii="Times New Roman" w:hAnsi="Times New Roman" w:cs="Times New Roman"/>
          <w:sz w:val="28"/>
          <w:szCs w:val="28"/>
          <w:lang w:val="uk-UA"/>
        </w:rPr>
      </w:pPr>
      <w:r w:rsidRPr="00093764">
        <w:rPr>
          <w:rFonts w:ascii="Times New Roman" w:hAnsi="Times New Roman" w:cs="Times New Roman"/>
          <w:sz w:val="28"/>
          <w:szCs w:val="28"/>
          <w:lang w:val="uk-UA"/>
        </w:rPr>
        <w:t>• відпрацьовувати з учнями вміння й навички аналізу та інтерпретації художнього тексту, здатність сприймати його з розумінням задуму і стилю автора, бачити кожний конкретний твір у літературному, культурному та історичному контекстах;</w:t>
      </w:r>
    </w:p>
    <w:p w:rsidR="00093764" w:rsidRPr="00093764" w:rsidRDefault="00093764" w:rsidP="00093764">
      <w:pPr>
        <w:pStyle w:val="a3"/>
        <w:rPr>
          <w:rFonts w:ascii="Times New Roman" w:hAnsi="Times New Roman" w:cs="Times New Roman"/>
          <w:sz w:val="28"/>
          <w:szCs w:val="28"/>
          <w:lang w:val="uk-UA"/>
        </w:rPr>
      </w:pPr>
      <w:r w:rsidRPr="00093764">
        <w:rPr>
          <w:rFonts w:ascii="Times New Roman" w:hAnsi="Times New Roman" w:cs="Times New Roman"/>
          <w:sz w:val="28"/>
          <w:szCs w:val="28"/>
          <w:lang w:val="uk-UA"/>
        </w:rPr>
        <w:t>• навчати школярів визначати національну своєрідність і загальнолюдську значущість творів світової літератури, зокрема у зіставленні з творами української літератури та інших видів мистецтва;</w:t>
      </w:r>
    </w:p>
    <w:p w:rsidR="00093764" w:rsidRPr="00093764" w:rsidRDefault="00093764" w:rsidP="00093764">
      <w:pPr>
        <w:pStyle w:val="a3"/>
        <w:rPr>
          <w:rFonts w:ascii="Times New Roman" w:hAnsi="Times New Roman" w:cs="Times New Roman"/>
          <w:sz w:val="28"/>
          <w:szCs w:val="28"/>
          <w:lang w:val="uk-UA"/>
        </w:rPr>
      </w:pPr>
      <w:r w:rsidRPr="00093764">
        <w:rPr>
          <w:rFonts w:ascii="Times New Roman" w:hAnsi="Times New Roman" w:cs="Times New Roman"/>
          <w:sz w:val="28"/>
          <w:szCs w:val="28"/>
          <w:lang w:val="uk-UA"/>
        </w:rPr>
        <w:t>• розвивати усне і писемне мовлення школярів, а також їхнє мислення (образне, асоціативне, абстрактне, логічне та ін.);</w:t>
      </w:r>
    </w:p>
    <w:p w:rsidR="00093764" w:rsidRPr="00093764" w:rsidRDefault="00093764" w:rsidP="00093764">
      <w:pPr>
        <w:pStyle w:val="a3"/>
        <w:rPr>
          <w:rFonts w:ascii="Times New Roman" w:hAnsi="Times New Roman" w:cs="Times New Roman"/>
          <w:sz w:val="28"/>
          <w:szCs w:val="28"/>
          <w:lang w:val="uk-UA"/>
        </w:rPr>
      </w:pPr>
      <w:r w:rsidRPr="00093764">
        <w:rPr>
          <w:rFonts w:ascii="Times New Roman" w:hAnsi="Times New Roman" w:cs="Times New Roman"/>
          <w:sz w:val="28"/>
          <w:szCs w:val="28"/>
          <w:lang w:val="uk-UA"/>
        </w:rPr>
        <w:t>• формувати в учнів потребу в читанні літературних творів, здатність насолоджуватися мистецтвом слова, а також “привласнювати” духовний потенціал художньої літератури, реалізувати його у власному житті;</w:t>
      </w:r>
    </w:p>
    <w:p w:rsidR="00093764" w:rsidRPr="00093764" w:rsidRDefault="00093764" w:rsidP="00093764">
      <w:pPr>
        <w:pStyle w:val="a3"/>
        <w:rPr>
          <w:rFonts w:ascii="Times New Roman" w:hAnsi="Times New Roman" w:cs="Times New Roman"/>
          <w:sz w:val="28"/>
          <w:szCs w:val="28"/>
          <w:lang w:val="uk-UA"/>
        </w:rPr>
      </w:pPr>
      <w:r w:rsidRPr="00093764">
        <w:rPr>
          <w:rFonts w:ascii="Times New Roman" w:hAnsi="Times New Roman" w:cs="Times New Roman"/>
          <w:sz w:val="28"/>
          <w:szCs w:val="28"/>
          <w:lang w:val="uk-UA"/>
        </w:rPr>
        <w:t>• відпрацьовувати навички розрізнення явищ елітарної та масової культури;</w:t>
      </w:r>
    </w:p>
    <w:p w:rsidR="00093764" w:rsidRPr="00093764" w:rsidRDefault="00093764" w:rsidP="00093764">
      <w:pPr>
        <w:pStyle w:val="a3"/>
        <w:rPr>
          <w:rFonts w:ascii="Times New Roman" w:hAnsi="Times New Roman" w:cs="Times New Roman"/>
          <w:sz w:val="28"/>
          <w:szCs w:val="28"/>
          <w:lang w:val="uk-UA"/>
        </w:rPr>
      </w:pPr>
      <w:r w:rsidRPr="00093764">
        <w:rPr>
          <w:rFonts w:ascii="Times New Roman" w:hAnsi="Times New Roman" w:cs="Times New Roman"/>
          <w:sz w:val="28"/>
          <w:szCs w:val="28"/>
          <w:lang w:val="uk-UA"/>
        </w:rPr>
        <w:t>• прищеплювати школярам вишуканий естетичний смак.</w:t>
      </w:r>
    </w:p>
    <w:p w:rsidR="00093764" w:rsidRPr="00093764" w:rsidRDefault="00093764" w:rsidP="00093764">
      <w:pPr>
        <w:pStyle w:val="a3"/>
        <w:ind w:firstLine="708"/>
        <w:rPr>
          <w:rFonts w:ascii="Times New Roman" w:hAnsi="Times New Roman" w:cs="Times New Roman"/>
          <w:sz w:val="28"/>
          <w:szCs w:val="28"/>
          <w:lang w:val="uk-UA"/>
        </w:rPr>
      </w:pPr>
      <w:r w:rsidRPr="00093764">
        <w:rPr>
          <w:rFonts w:ascii="Times New Roman" w:hAnsi="Times New Roman" w:cs="Times New Roman"/>
          <w:sz w:val="28"/>
          <w:szCs w:val="28"/>
          <w:lang w:val="uk-UA"/>
        </w:rPr>
        <w:t>Програму побудовано за трьома основними лініями Державного стандарту: аксіологічною, літературознавчою і культурологічною, що відбилося як у доборі матеріалу, так і в структуруванні його за етапами навчання.</w:t>
      </w:r>
    </w:p>
    <w:p w:rsidR="00093764" w:rsidRPr="00093764" w:rsidRDefault="00093764" w:rsidP="00093764">
      <w:pPr>
        <w:pStyle w:val="a3"/>
        <w:rPr>
          <w:rFonts w:ascii="Times New Roman" w:hAnsi="Times New Roman" w:cs="Times New Roman"/>
          <w:sz w:val="28"/>
          <w:szCs w:val="28"/>
          <w:lang w:val="uk-UA"/>
        </w:rPr>
      </w:pPr>
    </w:p>
    <w:p w:rsidR="00093764" w:rsidRPr="00093764" w:rsidRDefault="00093764" w:rsidP="00093764">
      <w:pPr>
        <w:pStyle w:val="a3"/>
        <w:rPr>
          <w:rFonts w:ascii="Times New Roman" w:hAnsi="Times New Roman" w:cs="Times New Roman"/>
          <w:sz w:val="28"/>
          <w:szCs w:val="28"/>
          <w:lang w:val="uk-UA"/>
        </w:rPr>
      </w:pPr>
      <w:r w:rsidRPr="00093764">
        <w:rPr>
          <w:rFonts w:ascii="Times New Roman" w:hAnsi="Times New Roman" w:cs="Times New Roman"/>
          <w:sz w:val="28"/>
          <w:szCs w:val="28"/>
          <w:lang w:val="uk-UA"/>
        </w:rPr>
        <w:t>Навчальний матеріал програм розподілено за такими рубриками:</w:t>
      </w:r>
    </w:p>
    <w:p w:rsidR="00093764" w:rsidRPr="00093764" w:rsidRDefault="00093764" w:rsidP="00093764">
      <w:pPr>
        <w:pStyle w:val="a3"/>
        <w:rPr>
          <w:rFonts w:ascii="Times New Roman" w:hAnsi="Times New Roman" w:cs="Times New Roman"/>
          <w:sz w:val="28"/>
          <w:szCs w:val="28"/>
          <w:lang w:val="uk-UA"/>
        </w:rPr>
      </w:pPr>
      <w:r w:rsidRPr="00093764">
        <w:rPr>
          <w:rFonts w:ascii="Times New Roman" w:hAnsi="Times New Roman" w:cs="Times New Roman"/>
          <w:sz w:val="28"/>
          <w:szCs w:val="28"/>
          <w:lang w:val="uk-UA"/>
        </w:rPr>
        <w:t>• “Кількість годин (відведених на вивчення розділу/теми)”;</w:t>
      </w:r>
    </w:p>
    <w:p w:rsidR="00093764" w:rsidRPr="00093764" w:rsidRDefault="00093764" w:rsidP="00093764">
      <w:pPr>
        <w:pStyle w:val="a3"/>
        <w:rPr>
          <w:rFonts w:ascii="Times New Roman" w:hAnsi="Times New Roman" w:cs="Times New Roman"/>
          <w:sz w:val="28"/>
          <w:szCs w:val="28"/>
          <w:lang w:val="uk-UA"/>
        </w:rPr>
      </w:pPr>
      <w:r w:rsidRPr="00093764">
        <w:rPr>
          <w:rFonts w:ascii="Times New Roman" w:hAnsi="Times New Roman" w:cs="Times New Roman"/>
          <w:sz w:val="28"/>
          <w:szCs w:val="28"/>
          <w:lang w:val="uk-UA"/>
        </w:rPr>
        <w:t>• “Зміст навчального матеріалу (конкретне змістове наповнення розділу/теми)”;</w:t>
      </w:r>
    </w:p>
    <w:p w:rsidR="00093764" w:rsidRPr="00093764" w:rsidRDefault="00093764" w:rsidP="00093764">
      <w:pPr>
        <w:pStyle w:val="a3"/>
        <w:rPr>
          <w:rFonts w:ascii="Times New Roman" w:hAnsi="Times New Roman" w:cs="Times New Roman"/>
          <w:sz w:val="28"/>
          <w:szCs w:val="28"/>
          <w:lang w:val="uk-UA"/>
        </w:rPr>
      </w:pPr>
      <w:r w:rsidRPr="00093764">
        <w:rPr>
          <w:rFonts w:ascii="Times New Roman" w:hAnsi="Times New Roman" w:cs="Times New Roman"/>
          <w:sz w:val="28"/>
          <w:szCs w:val="28"/>
          <w:lang w:val="uk-UA"/>
        </w:rPr>
        <w:t>• “Державні вимоги до рівня загальноосвітньої підготовки учнів”.</w:t>
      </w:r>
    </w:p>
    <w:p w:rsidR="00093764" w:rsidRPr="00093764" w:rsidRDefault="00093764" w:rsidP="00093764">
      <w:pPr>
        <w:pStyle w:val="a3"/>
        <w:ind w:firstLine="708"/>
        <w:rPr>
          <w:rFonts w:ascii="Times New Roman" w:hAnsi="Times New Roman" w:cs="Times New Roman"/>
          <w:sz w:val="28"/>
          <w:szCs w:val="28"/>
          <w:lang w:val="uk-UA"/>
        </w:rPr>
      </w:pPr>
      <w:r w:rsidRPr="00093764">
        <w:rPr>
          <w:rFonts w:ascii="Times New Roman" w:hAnsi="Times New Roman" w:cs="Times New Roman"/>
          <w:sz w:val="28"/>
          <w:szCs w:val="28"/>
          <w:lang w:val="uk-UA"/>
        </w:rPr>
        <w:t xml:space="preserve">Головним об’єктом вивчення на уроках зарубіжної літератури є тексти літературних творів. Звичайно, це не применшує важливості засвоєння школярами певного обсягу відомостей про життя письменників, добу написання творів, художні системи, до яких вони належать. Однак учителю особливу увагу слід звертати на роботу безпосередньо з художнім текстом, тому слід дуже обережно й зважено користуватися різноманітними дайджестами, скороченими варіантами творів тощо. Адже для навчального процесу важливе не стільки механічне запам’ятовування учнями сюжетних ліній і різноманітних фактів із літературних творів, скільки їх аналіз та інтерпретація, уміння бачити художні деталі, розуміти творчий задум письменника та </w:t>
      </w:r>
      <w:proofErr w:type="spellStart"/>
      <w:r w:rsidRPr="00093764">
        <w:rPr>
          <w:rFonts w:ascii="Times New Roman" w:hAnsi="Times New Roman" w:cs="Times New Roman"/>
          <w:sz w:val="28"/>
          <w:szCs w:val="28"/>
          <w:lang w:val="uk-UA"/>
        </w:rPr>
        <w:t>оцiнювати</w:t>
      </w:r>
      <w:proofErr w:type="spellEnd"/>
      <w:r w:rsidRPr="00093764">
        <w:rPr>
          <w:rFonts w:ascii="Times New Roman" w:hAnsi="Times New Roman" w:cs="Times New Roman"/>
          <w:sz w:val="28"/>
          <w:szCs w:val="28"/>
          <w:lang w:val="uk-UA"/>
        </w:rPr>
        <w:t xml:space="preserve"> особливості його реалізації, насолоджуватися самим процесом читання, немов “переживаючи” події твору. </w:t>
      </w:r>
      <w:proofErr w:type="spellStart"/>
      <w:r w:rsidRPr="00093764">
        <w:rPr>
          <w:rFonts w:ascii="Times New Roman" w:hAnsi="Times New Roman" w:cs="Times New Roman"/>
          <w:sz w:val="28"/>
          <w:szCs w:val="28"/>
          <w:lang w:val="uk-UA"/>
        </w:rPr>
        <w:t>Сaме</w:t>
      </w:r>
      <w:proofErr w:type="spellEnd"/>
      <w:r w:rsidRPr="00093764">
        <w:rPr>
          <w:rFonts w:ascii="Times New Roman" w:hAnsi="Times New Roman" w:cs="Times New Roman"/>
          <w:sz w:val="28"/>
          <w:szCs w:val="28"/>
          <w:lang w:val="uk-UA"/>
        </w:rPr>
        <w:t xml:space="preserve"> така робота допоможе школярам сприйняти літературу як мистецтво слова.</w:t>
      </w:r>
    </w:p>
    <w:p w:rsidR="00093764" w:rsidRPr="00093764" w:rsidRDefault="00093764" w:rsidP="00093764">
      <w:pPr>
        <w:pStyle w:val="a3"/>
        <w:ind w:firstLine="708"/>
        <w:rPr>
          <w:rFonts w:ascii="Times New Roman" w:hAnsi="Times New Roman" w:cs="Times New Roman"/>
          <w:sz w:val="28"/>
          <w:szCs w:val="28"/>
          <w:lang w:val="uk-UA"/>
        </w:rPr>
      </w:pPr>
      <w:r w:rsidRPr="00093764">
        <w:rPr>
          <w:rFonts w:ascii="Times New Roman" w:hAnsi="Times New Roman" w:cs="Times New Roman"/>
          <w:sz w:val="28"/>
          <w:szCs w:val="28"/>
          <w:lang w:val="uk-UA"/>
        </w:rPr>
        <w:t xml:space="preserve">Крім того, це є відповіддю на нагальну вимогу сучасності: формувати школяра не як пасивного споживача певного обсягу раз і назавжди даної інформації (яка чимдалі частіше застаріває майже одночасно з виходом підручників у світ), а як особистість, здатну самостійно її здобувати, поновлювати, коригувати та інтерпретувати протягом усього свого життя. Адже будь-який, в т. ч. художній, текст є головною одиницею передачі інформації, тому робота </w:t>
      </w:r>
      <w:proofErr w:type="spellStart"/>
      <w:r w:rsidRPr="00093764">
        <w:rPr>
          <w:rFonts w:ascii="Times New Roman" w:hAnsi="Times New Roman" w:cs="Times New Roman"/>
          <w:sz w:val="28"/>
          <w:szCs w:val="28"/>
          <w:lang w:val="uk-UA"/>
        </w:rPr>
        <w:t>сaме</w:t>
      </w:r>
      <w:proofErr w:type="spellEnd"/>
      <w:r w:rsidRPr="00093764">
        <w:rPr>
          <w:rFonts w:ascii="Times New Roman" w:hAnsi="Times New Roman" w:cs="Times New Roman"/>
          <w:sz w:val="28"/>
          <w:szCs w:val="28"/>
          <w:lang w:val="uk-UA"/>
        </w:rPr>
        <w:t xml:space="preserve"> з повним твором (передовсім великого обсягу) вчитиме школярів “приборкувати” значний обсяг інформації, тим самим готуючи молодь до відповіді на “виклики ХХІ століття”, комп’ютеризованого “інформаційного суспільства”, що є необхідним для кожної сучасної людини.</w:t>
      </w:r>
    </w:p>
    <w:p w:rsidR="00093764" w:rsidRPr="00093764" w:rsidRDefault="00093764" w:rsidP="00093764">
      <w:pPr>
        <w:pStyle w:val="a3"/>
        <w:ind w:firstLine="708"/>
        <w:rPr>
          <w:rFonts w:ascii="Times New Roman" w:hAnsi="Times New Roman" w:cs="Times New Roman"/>
          <w:sz w:val="28"/>
          <w:szCs w:val="28"/>
          <w:lang w:val="uk-UA"/>
        </w:rPr>
      </w:pPr>
      <w:r w:rsidRPr="00093764">
        <w:rPr>
          <w:rFonts w:ascii="Times New Roman" w:hAnsi="Times New Roman" w:cs="Times New Roman"/>
          <w:sz w:val="28"/>
          <w:szCs w:val="28"/>
          <w:lang w:val="uk-UA"/>
        </w:rPr>
        <w:t>Ще одним важливим аспектом підготовки учня є надання йому в процесі вивчення зарубіжної літератури не лише літературної, а й мовної освіти. Адже жодні лінгвістичні вправи не замінять навичок користування мовою, тобто розвитку мовлення. Курс літератури, особливо в старших класах, може дати для реальної мовної компетенції учнів не менше, а навіть більше, ніж власне мовні дисципліни. Так, донедавна в старших класах мова майже не вивчалася, а мовна грамотність населення України була значно вищою, ніж зараз.</w:t>
      </w:r>
    </w:p>
    <w:p w:rsidR="00093764" w:rsidRPr="00093764" w:rsidRDefault="00093764" w:rsidP="00093764">
      <w:pPr>
        <w:pStyle w:val="a3"/>
        <w:ind w:firstLine="708"/>
        <w:rPr>
          <w:rFonts w:ascii="Times New Roman" w:hAnsi="Times New Roman" w:cs="Times New Roman"/>
          <w:sz w:val="28"/>
          <w:szCs w:val="28"/>
          <w:lang w:val="uk-UA"/>
        </w:rPr>
      </w:pPr>
      <w:r w:rsidRPr="00093764">
        <w:rPr>
          <w:rFonts w:ascii="Times New Roman" w:hAnsi="Times New Roman" w:cs="Times New Roman"/>
          <w:sz w:val="28"/>
          <w:szCs w:val="28"/>
          <w:lang w:val="uk-UA"/>
        </w:rPr>
        <w:t xml:space="preserve">Працюючи з вершинними творами світової літератури в найкращих українських перекладах, учні опановують </w:t>
      </w:r>
      <w:proofErr w:type="spellStart"/>
      <w:r w:rsidRPr="00093764">
        <w:rPr>
          <w:rFonts w:ascii="Times New Roman" w:hAnsi="Times New Roman" w:cs="Times New Roman"/>
          <w:sz w:val="28"/>
          <w:szCs w:val="28"/>
          <w:lang w:val="uk-UA"/>
        </w:rPr>
        <w:t>сaме</w:t>
      </w:r>
      <w:proofErr w:type="spellEnd"/>
      <w:r w:rsidRPr="00093764">
        <w:rPr>
          <w:rFonts w:ascii="Times New Roman" w:hAnsi="Times New Roman" w:cs="Times New Roman"/>
          <w:sz w:val="28"/>
          <w:szCs w:val="28"/>
          <w:lang w:val="uk-UA"/>
        </w:rPr>
        <w:t xml:space="preserve"> нормативну літературну мову, чого вельми бракує усьому сучасному українському суспільству, особливо, враховуючи зовсім недавній час набуття українською мовою статусу державної, фактичну відсутність єдиного мовного еталона навіть у філологічних колах, ЗМІ та інших авторитетних джерелах розповсюдження мовного еталона й етикету в Україні, розмивання мовної норми різноманітними чинниками (вплив </w:t>
      </w:r>
      <w:proofErr w:type="spellStart"/>
      <w:r w:rsidRPr="00093764">
        <w:rPr>
          <w:rFonts w:ascii="Times New Roman" w:hAnsi="Times New Roman" w:cs="Times New Roman"/>
          <w:sz w:val="28"/>
          <w:szCs w:val="28"/>
          <w:lang w:val="uk-UA"/>
        </w:rPr>
        <w:t>дiалектів</w:t>
      </w:r>
      <w:proofErr w:type="spellEnd"/>
      <w:r w:rsidRPr="00093764">
        <w:rPr>
          <w:rFonts w:ascii="Times New Roman" w:hAnsi="Times New Roman" w:cs="Times New Roman"/>
          <w:sz w:val="28"/>
          <w:szCs w:val="28"/>
          <w:lang w:val="uk-UA"/>
        </w:rPr>
        <w:t xml:space="preserve">, арго, суржику, діаспорного </w:t>
      </w:r>
      <w:r w:rsidRPr="00093764">
        <w:rPr>
          <w:rFonts w:ascii="Times New Roman" w:hAnsi="Times New Roman" w:cs="Times New Roman"/>
          <w:sz w:val="28"/>
          <w:szCs w:val="28"/>
          <w:lang w:val="uk-UA"/>
        </w:rPr>
        <w:lastRenderedPageBreak/>
        <w:t>варіанта українського мовлення, різке падіння загального рівня освіченості суспільства тощо).</w:t>
      </w:r>
    </w:p>
    <w:p w:rsidR="00093764" w:rsidRPr="00093764" w:rsidRDefault="00093764" w:rsidP="00093764">
      <w:pPr>
        <w:pStyle w:val="a3"/>
        <w:ind w:firstLine="708"/>
        <w:rPr>
          <w:rFonts w:ascii="Times New Roman" w:hAnsi="Times New Roman" w:cs="Times New Roman"/>
          <w:sz w:val="28"/>
          <w:szCs w:val="28"/>
          <w:lang w:val="uk-UA"/>
        </w:rPr>
      </w:pPr>
      <w:r w:rsidRPr="00093764">
        <w:rPr>
          <w:rFonts w:ascii="Times New Roman" w:hAnsi="Times New Roman" w:cs="Times New Roman"/>
          <w:sz w:val="28"/>
          <w:szCs w:val="28"/>
          <w:lang w:val="uk-UA"/>
        </w:rPr>
        <w:t>У програмі широко представлені різні національні літератури світу. Тому використання на уроках зарубіжної літератури оригінальних текстів (творів Байрона — англійською, Гюго — французькою, Міцкевича — польською, Достоєвського — російською і т. д.) сприятиме опануванню школярами іноземним мовленням, що теж є важливою потребою відкритого європейського суспільства, яке будує Україна.</w:t>
      </w:r>
    </w:p>
    <w:p w:rsidR="00093764" w:rsidRPr="00093764" w:rsidRDefault="00093764" w:rsidP="00093764">
      <w:pPr>
        <w:pStyle w:val="a3"/>
        <w:ind w:firstLine="708"/>
        <w:rPr>
          <w:rFonts w:ascii="Times New Roman" w:hAnsi="Times New Roman" w:cs="Times New Roman"/>
          <w:sz w:val="28"/>
          <w:szCs w:val="28"/>
          <w:lang w:val="uk-UA"/>
        </w:rPr>
      </w:pPr>
      <w:r w:rsidRPr="00093764">
        <w:rPr>
          <w:rFonts w:ascii="Times New Roman" w:hAnsi="Times New Roman" w:cs="Times New Roman"/>
          <w:sz w:val="28"/>
          <w:szCs w:val="28"/>
          <w:lang w:val="uk-UA"/>
        </w:rPr>
        <w:t>Критерії оцінювання результатів навчальної діяльності школярів на уроках зарубіжної літератури загалом відповідають загальнодержавним, затвердженим Міністерством освіти і науки України. Водночас такому оцінюванню покликана сприяти також згадана рубрика “Державні вимоги до рівня загальноосвітньої підготовки учнів”, в якій деталізовані конкретні вимоги до школярів за кожною програмовою темою.</w:t>
      </w:r>
    </w:p>
    <w:p w:rsidR="00093764" w:rsidRPr="00093764" w:rsidRDefault="00093764" w:rsidP="00093764">
      <w:pPr>
        <w:pStyle w:val="a3"/>
        <w:ind w:firstLine="708"/>
        <w:rPr>
          <w:rFonts w:ascii="Times New Roman" w:hAnsi="Times New Roman" w:cs="Times New Roman"/>
          <w:sz w:val="28"/>
          <w:szCs w:val="28"/>
          <w:lang w:val="uk-UA"/>
        </w:rPr>
      </w:pPr>
      <w:r w:rsidRPr="00093764">
        <w:rPr>
          <w:rFonts w:ascii="Times New Roman" w:hAnsi="Times New Roman" w:cs="Times New Roman"/>
          <w:sz w:val="28"/>
          <w:szCs w:val="28"/>
          <w:lang w:val="uk-UA"/>
        </w:rPr>
        <w:t>Для стимулювання творчості вчителя виділяється резервний час — по 8 годин на рік у кожному класі. Кількість годин на вивчення конкретних тем і творів має орієнтовний характер. Резервний час учитель може використати на власний розсуд: додати години на вивчення якоїсь програмової теми, увести до кола вивчення додатковий твір тощо. Години на уроки розвитку зв’язного мовлення і позакласного читання вчитель виокремлює самостійно із загальної кількості годин, відведених на конкретний розділ/тему, виходячи з конкретних умов роботи.</w:t>
      </w:r>
    </w:p>
    <w:p w:rsidR="00093764" w:rsidRPr="00093764" w:rsidRDefault="00093764" w:rsidP="00093764">
      <w:pPr>
        <w:pStyle w:val="a3"/>
        <w:ind w:firstLine="708"/>
        <w:rPr>
          <w:rFonts w:ascii="Times New Roman" w:hAnsi="Times New Roman" w:cs="Times New Roman"/>
          <w:sz w:val="28"/>
          <w:szCs w:val="28"/>
          <w:lang w:val="uk-UA"/>
        </w:rPr>
      </w:pPr>
      <w:r w:rsidRPr="00093764">
        <w:rPr>
          <w:rFonts w:ascii="Times New Roman" w:hAnsi="Times New Roman" w:cs="Times New Roman"/>
          <w:sz w:val="28"/>
          <w:szCs w:val="28"/>
          <w:lang w:val="uk-UA"/>
        </w:rPr>
        <w:t>Під час календарно-тематичного та поурочного планування вчителеві слід враховувати, з одного боку, обсяг і структуру навчального матеріалу програми, запропоновані в розділі “Зміст навчального матеріалу”, з другого — конкретні вимоги до рівня навчальних досягнень учнів із зарубіжної літератури, закладені до розділу “Державні вимоги до рівня загальноосвітньої підготовки учнів”.</w:t>
      </w:r>
    </w:p>
    <w:p w:rsidR="00093764" w:rsidRPr="00093764" w:rsidRDefault="00093764" w:rsidP="00093764">
      <w:pPr>
        <w:pStyle w:val="a3"/>
        <w:ind w:firstLine="708"/>
        <w:rPr>
          <w:rFonts w:ascii="Times New Roman" w:hAnsi="Times New Roman" w:cs="Times New Roman"/>
          <w:sz w:val="28"/>
          <w:szCs w:val="28"/>
          <w:lang w:val="uk-UA"/>
        </w:rPr>
      </w:pPr>
      <w:r w:rsidRPr="00093764">
        <w:rPr>
          <w:rFonts w:ascii="Times New Roman" w:hAnsi="Times New Roman" w:cs="Times New Roman"/>
          <w:sz w:val="28"/>
          <w:szCs w:val="28"/>
          <w:lang w:val="uk-UA"/>
        </w:rPr>
        <w:t>Оскільки програма розроблена відповідно до вимог чинного Державного стандарту базової повної загальної середньої освіти, узгоджена з програмами освітніх галузей, словесник може краще координувати викладання зарубіжної літератури з іншими шкільними дисциплінами гуманітарного й естетичного циклів (“Українська література”, “Історія України”, “Всесвітня історія”, “Музичне мистецтво”, “Художня культура” та ін.).</w:t>
      </w:r>
    </w:p>
    <w:p w:rsidR="00353D31" w:rsidRPr="00093764" w:rsidRDefault="00093764" w:rsidP="00093764">
      <w:pPr>
        <w:pStyle w:val="a3"/>
        <w:ind w:firstLine="708"/>
        <w:rPr>
          <w:rFonts w:ascii="Times New Roman" w:hAnsi="Times New Roman" w:cs="Times New Roman"/>
          <w:sz w:val="28"/>
          <w:szCs w:val="28"/>
          <w:lang w:val="uk-UA"/>
        </w:rPr>
      </w:pPr>
      <w:bookmarkStart w:id="0" w:name="_GoBack"/>
      <w:bookmarkEnd w:id="0"/>
      <w:r w:rsidRPr="00093764">
        <w:rPr>
          <w:rFonts w:ascii="Times New Roman" w:hAnsi="Times New Roman" w:cs="Times New Roman"/>
          <w:sz w:val="28"/>
          <w:szCs w:val="28"/>
          <w:lang w:val="uk-UA"/>
        </w:rPr>
        <w:t>Така координація, з одного боку, дозволить уникнути дублювання змісту навчального матеріалу, який школярі отримують на уроках із суміжних предметів, з другого — сприятиме формуванню в учнів цілісної картини світу, “розсипаної” в мозаїці численних шкільних навчальних дисциплін.</w:t>
      </w:r>
    </w:p>
    <w:sectPr w:rsidR="00353D31" w:rsidRPr="00093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CB"/>
    <w:rsid w:val="00093764"/>
    <w:rsid w:val="000D480C"/>
    <w:rsid w:val="000F761D"/>
    <w:rsid w:val="00105012"/>
    <w:rsid w:val="00211A24"/>
    <w:rsid w:val="00233687"/>
    <w:rsid w:val="00353D31"/>
    <w:rsid w:val="00401037"/>
    <w:rsid w:val="00435A75"/>
    <w:rsid w:val="004C2A5A"/>
    <w:rsid w:val="004E6E7F"/>
    <w:rsid w:val="00544671"/>
    <w:rsid w:val="005912E1"/>
    <w:rsid w:val="006937C2"/>
    <w:rsid w:val="006A6AED"/>
    <w:rsid w:val="006F217A"/>
    <w:rsid w:val="0070736D"/>
    <w:rsid w:val="007710CB"/>
    <w:rsid w:val="00860BC3"/>
    <w:rsid w:val="00976E2B"/>
    <w:rsid w:val="00977F65"/>
    <w:rsid w:val="009F2074"/>
    <w:rsid w:val="00BD0514"/>
    <w:rsid w:val="00C22DC6"/>
    <w:rsid w:val="00C40E9A"/>
    <w:rsid w:val="00C726B3"/>
    <w:rsid w:val="00C83CE1"/>
    <w:rsid w:val="00CD299E"/>
    <w:rsid w:val="00DA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37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37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1198</Words>
  <Characters>6830</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dc:creator>
  <cp:keywords/>
  <dc:description/>
  <cp:lastModifiedBy>456</cp:lastModifiedBy>
  <cp:revision>3</cp:revision>
  <cp:lastPrinted>2013-01-13T20:26:00Z</cp:lastPrinted>
  <dcterms:created xsi:type="dcterms:W3CDTF">2013-01-13T20:22:00Z</dcterms:created>
  <dcterms:modified xsi:type="dcterms:W3CDTF">2013-01-13T20:34:00Z</dcterms:modified>
</cp:coreProperties>
</file>