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22A" w:rsidRDefault="004D229F">
      <w:r>
        <w:rPr>
          <w:rStyle w:val="a3"/>
          <w:rFonts w:ascii="Arial" w:hAnsi="Arial" w:cs="Arial"/>
          <w:color w:val="111111"/>
          <w:sz w:val="20"/>
          <w:szCs w:val="20"/>
          <w:shd w:val="clear" w:color="auto" w:fill="FFFFFF"/>
        </w:rPr>
        <w:t>КЛОНИРОВАНИЕ</w:t>
      </w: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>, воспроизведение генетически однородных организмов (клеток) путём бесполого (вегетативного) размножения. При клонировании исходный организм (или клетка) служит родоначальником клона – ряда организмов (клеток), повторяющих из поколения в поколение и</w:t>
      </w:r>
      <w:r>
        <w:rPr>
          <w:rStyle w:val="apple-converted-space"/>
          <w:rFonts w:ascii="Arial" w:hAnsi="Arial" w:cs="Arial"/>
          <w:color w:val="111111"/>
          <w:sz w:val="20"/>
          <w:szCs w:val="20"/>
          <w:shd w:val="clear" w:color="auto" w:fill="FFFFFF"/>
        </w:rPr>
        <w:t> </w:t>
      </w:r>
      <w:r>
        <w:rPr>
          <w:rStyle w:val="a4"/>
          <w:rFonts w:ascii="Arial" w:hAnsi="Arial" w:cs="Arial"/>
          <w:color w:val="111111"/>
          <w:sz w:val="20"/>
          <w:szCs w:val="20"/>
          <w:shd w:val="clear" w:color="auto" w:fill="FFFFFF"/>
        </w:rPr>
        <w:t>генотип</w:t>
      </w: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, и все признаки родоначальника. Таким образом, сущность клонирования заключается в повторении одной и той же генетической информации. В основе точного копирования генетического материала (и организма в целом) у </w:t>
      </w:r>
      <w:proofErr w:type="spellStart"/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>эукариотических</w:t>
      </w:r>
      <w:proofErr w:type="spellEnd"/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 клеток лежит</w:t>
      </w:r>
      <w:r>
        <w:rPr>
          <w:rStyle w:val="apple-converted-space"/>
          <w:rFonts w:ascii="Arial" w:hAnsi="Arial" w:cs="Arial"/>
          <w:color w:val="111111"/>
          <w:sz w:val="20"/>
          <w:szCs w:val="20"/>
          <w:shd w:val="clear" w:color="auto" w:fill="FFFFFF"/>
        </w:rPr>
        <w:t> </w:t>
      </w:r>
      <w:r>
        <w:rPr>
          <w:rStyle w:val="a4"/>
          <w:rFonts w:ascii="Arial" w:hAnsi="Arial" w:cs="Arial"/>
          <w:color w:val="111111"/>
          <w:sz w:val="20"/>
          <w:szCs w:val="20"/>
          <w:shd w:val="clear" w:color="auto" w:fill="FFFFFF"/>
        </w:rPr>
        <w:t>митоз</w:t>
      </w:r>
      <w:r>
        <w:rPr>
          <w:rStyle w:val="apple-converted-space"/>
          <w:rFonts w:ascii="Arial" w:hAnsi="Arial" w:cs="Arial"/>
          <w:color w:val="111111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(у бактерий – простое деление). В многоклеточном организме, зародившемся в результате полового процесса, все клетки, несмотря на их различия и специализацию, представляют собой клон, </w:t>
      </w:r>
      <w:proofErr w:type="spellStart"/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>развившийся</w:t>
      </w:r>
      <w:proofErr w:type="spellEnd"/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 из оплодотворённой яйцеклетки. Однако такой организм-клон и генетически, и своими признаками будет отличаться от родительских организмов.</w:t>
      </w:r>
      <w:r>
        <w:rPr>
          <w:rStyle w:val="apple-converted-space"/>
          <w:rFonts w:ascii="Arial" w:hAnsi="Arial" w:cs="Arial"/>
          <w:color w:val="111111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111111"/>
          <w:sz w:val="20"/>
          <w:szCs w:val="20"/>
        </w:rPr>
        <w:br/>
      </w:r>
      <w:r>
        <w:rPr>
          <w:rFonts w:ascii="Arial" w:hAnsi="Arial" w:cs="Arial"/>
          <w:color w:val="111111"/>
          <w:sz w:val="20"/>
          <w:szCs w:val="20"/>
        </w:rPr>
        <w:br/>
      </w: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>Благодаря бесполому (вегетативному) размножению многоклеточный организм может развиться из одной соматической (неполовой) клетки, из группы таких клеток или из части родительского организма. В природе такое размножение, или клонирование, широко распространено у грибов, водорослей, простейших, а также у многих высших растений. У многоклеточных животных клонирование возможно либо в форме</w:t>
      </w:r>
      <w:r>
        <w:rPr>
          <w:rStyle w:val="apple-converted-space"/>
          <w:rFonts w:ascii="Arial" w:hAnsi="Arial" w:cs="Arial"/>
          <w:color w:val="111111"/>
          <w:sz w:val="20"/>
          <w:szCs w:val="20"/>
          <w:shd w:val="clear" w:color="auto" w:fill="FFFFFF"/>
        </w:rPr>
        <w:t> </w:t>
      </w:r>
      <w:r>
        <w:rPr>
          <w:rStyle w:val="a4"/>
          <w:rFonts w:ascii="Arial" w:hAnsi="Arial" w:cs="Arial"/>
          <w:color w:val="111111"/>
          <w:sz w:val="20"/>
          <w:szCs w:val="20"/>
          <w:shd w:val="clear" w:color="auto" w:fill="FFFFFF"/>
        </w:rPr>
        <w:t>почкования</w:t>
      </w: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>, либо как деление тела животного на части и восстановление каждой части до целого организма. Так могут размножаться кишечнополостные, губки, многие черви, мшанки, а из хордовых – оболочники. Классический, издавна известный пример животного, которое, будучи разделено на десятки и даже сотни частей, способно к воссозданию (</w:t>
      </w:r>
      <w:r>
        <w:rPr>
          <w:rStyle w:val="a4"/>
          <w:rFonts w:ascii="Arial" w:hAnsi="Arial" w:cs="Arial"/>
          <w:color w:val="111111"/>
          <w:sz w:val="20"/>
          <w:szCs w:val="20"/>
          <w:shd w:val="clear" w:color="auto" w:fill="FFFFFF"/>
        </w:rPr>
        <w:t>регенерации</w:t>
      </w: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>) из каждой части целого организма –</w:t>
      </w:r>
      <w:r>
        <w:rPr>
          <w:rStyle w:val="apple-converted-space"/>
          <w:rFonts w:ascii="Arial" w:hAnsi="Arial" w:cs="Arial"/>
          <w:color w:val="111111"/>
          <w:sz w:val="20"/>
          <w:szCs w:val="20"/>
          <w:shd w:val="clear" w:color="auto" w:fill="FFFFFF"/>
        </w:rPr>
        <w:t> </w:t>
      </w:r>
      <w:r>
        <w:rPr>
          <w:rStyle w:val="a4"/>
          <w:rFonts w:ascii="Arial" w:hAnsi="Arial" w:cs="Arial"/>
          <w:color w:val="111111"/>
          <w:sz w:val="20"/>
          <w:szCs w:val="20"/>
          <w:shd w:val="clear" w:color="auto" w:fill="FFFFFF"/>
        </w:rPr>
        <w:t>гидра</w:t>
      </w: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. Естественное клонирование позвоночных животных встречается редко и возможно, по-видимому, только на ранних стадиях зародышевого развития. Так, однояйцевые близнецы у животных и человека происходят от одной оплодотворённой яйцеклетки в результате </w:t>
      </w: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>её митотиче</w:t>
      </w: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>ского разделения, т. е. клонирования. Подобное клонирование характерно для броненосцев, у которых обычны однояйцевые двойники.</w:t>
      </w:r>
      <w:r>
        <w:rPr>
          <w:rStyle w:val="apple-converted-space"/>
          <w:rFonts w:ascii="Arial" w:hAnsi="Arial" w:cs="Arial"/>
          <w:color w:val="111111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111111"/>
          <w:sz w:val="20"/>
          <w:szCs w:val="20"/>
        </w:rPr>
        <w:br/>
      </w:r>
      <w:r>
        <w:rPr>
          <w:rFonts w:ascii="Arial" w:hAnsi="Arial" w:cs="Arial"/>
          <w:color w:val="111111"/>
          <w:sz w:val="20"/>
          <w:szCs w:val="20"/>
        </w:rPr>
        <w:br/>
      </w: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>Искусственное, т. е. осуществляемое человеком, клонирование широко применяется как в научных, так и в практических целях. Наряду с различными способами</w:t>
      </w:r>
      <w:r>
        <w:rPr>
          <w:rStyle w:val="apple-converted-space"/>
          <w:rFonts w:ascii="Arial" w:hAnsi="Arial" w:cs="Arial"/>
          <w:color w:val="111111"/>
          <w:sz w:val="20"/>
          <w:szCs w:val="20"/>
          <w:shd w:val="clear" w:color="auto" w:fill="FFFFFF"/>
        </w:rPr>
        <w:t> </w:t>
      </w:r>
      <w:r>
        <w:rPr>
          <w:rStyle w:val="a4"/>
          <w:rFonts w:ascii="Arial" w:hAnsi="Arial" w:cs="Arial"/>
          <w:color w:val="111111"/>
          <w:sz w:val="20"/>
          <w:szCs w:val="20"/>
          <w:shd w:val="clear" w:color="auto" w:fill="FFFFFF"/>
        </w:rPr>
        <w:t>вегетативного размножения</w:t>
      </w: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>, известными с древности, в растениеводстве всё шире в</w:t>
      </w: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>ходит в практику т. н. микро</w:t>
      </w:r>
      <w:r w:rsidRPr="004D229F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>раз</w:t>
      </w: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>множение – выращивание посадочного материала из одиночных клеток с применением методов</w:t>
      </w:r>
      <w:r>
        <w:rPr>
          <w:rStyle w:val="apple-converted-space"/>
          <w:rFonts w:ascii="Arial" w:hAnsi="Arial" w:cs="Arial"/>
          <w:color w:val="111111"/>
          <w:sz w:val="20"/>
          <w:szCs w:val="20"/>
          <w:shd w:val="clear" w:color="auto" w:fill="FFFFFF"/>
        </w:rPr>
        <w:t> </w:t>
      </w:r>
      <w:r>
        <w:rPr>
          <w:rStyle w:val="a4"/>
          <w:rFonts w:ascii="Arial" w:hAnsi="Arial" w:cs="Arial"/>
          <w:color w:val="111111"/>
          <w:sz w:val="20"/>
          <w:szCs w:val="20"/>
          <w:shd w:val="clear" w:color="auto" w:fill="FFFFFF"/>
        </w:rPr>
        <w:t>культуры клеток и тканей</w:t>
      </w: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>. Клонирование бактерий и соматических клеток растений и животных используется в микробиологии, в генетике, в практических направлениях</w:t>
      </w:r>
      <w:r>
        <w:rPr>
          <w:rStyle w:val="apple-converted-space"/>
          <w:rFonts w:ascii="Arial" w:hAnsi="Arial" w:cs="Arial"/>
          <w:color w:val="111111"/>
          <w:sz w:val="20"/>
          <w:szCs w:val="20"/>
          <w:shd w:val="clear" w:color="auto" w:fill="FFFFFF"/>
        </w:rPr>
        <w:t> </w:t>
      </w:r>
      <w:r>
        <w:rPr>
          <w:rStyle w:val="a4"/>
          <w:rFonts w:ascii="Arial" w:hAnsi="Arial" w:cs="Arial"/>
          <w:color w:val="111111"/>
          <w:sz w:val="20"/>
          <w:szCs w:val="20"/>
          <w:shd w:val="clear" w:color="auto" w:fill="FFFFFF"/>
        </w:rPr>
        <w:t>биотехнологии</w:t>
      </w:r>
      <w:r>
        <w:rPr>
          <w:rStyle w:val="apple-converted-space"/>
          <w:rFonts w:ascii="Arial" w:hAnsi="Arial" w:cs="Arial"/>
          <w:color w:val="111111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>и</w:t>
      </w:r>
      <w:r>
        <w:rPr>
          <w:rStyle w:val="apple-converted-space"/>
          <w:rFonts w:ascii="Arial" w:hAnsi="Arial" w:cs="Arial"/>
          <w:color w:val="111111"/>
          <w:sz w:val="20"/>
          <w:szCs w:val="20"/>
          <w:shd w:val="clear" w:color="auto" w:fill="FFFFFF"/>
        </w:rPr>
        <w:t> </w:t>
      </w:r>
      <w:r>
        <w:rPr>
          <w:rStyle w:val="a4"/>
          <w:rFonts w:ascii="Arial" w:hAnsi="Arial" w:cs="Arial"/>
          <w:color w:val="111111"/>
          <w:sz w:val="20"/>
          <w:szCs w:val="20"/>
          <w:shd w:val="clear" w:color="auto" w:fill="FFFFFF"/>
        </w:rPr>
        <w:t>клеточной инженерии</w:t>
      </w: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>, во всех тех теоретических и практических работах, когда необходимо иметь генетически однородный материал.</w:t>
      </w:r>
      <w:r>
        <w:rPr>
          <w:rStyle w:val="apple-converted-space"/>
          <w:rFonts w:ascii="Arial" w:hAnsi="Arial" w:cs="Arial"/>
          <w:color w:val="111111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111111"/>
          <w:sz w:val="20"/>
          <w:szCs w:val="20"/>
        </w:rPr>
        <w:br/>
      </w:r>
      <w:r>
        <w:rPr>
          <w:rFonts w:ascii="Arial" w:hAnsi="Arial" w:cs="Arial"/>
          <w:color w:val="111111"/>
          <w:sz w:val="20"/>
          <w:szCs w:val="20"/>
        </w:rPr>
        <w:br/>
      </w: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>Особый интерес вызывают эксперименты, связанные с клонированием позвоночных животных и человека. Исследования в этом направлении ведутся давно. В 1987 г. отечественные учёные в Пущинском научном центре осуществили первое клонирование млекопитающего – мыши. Для этого из яйцеклетки мыши удаляли ядро, а затем вводили в яйцеклетку ядро из эмбриональной мышиной клетки. Т. е. был использован генетический материал соматической, но недифференцированной (неспециализированной) эмбрионально</w:t>
      </w: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>й клетки. В 1997 г. шотланд</w:t>
      </w: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>ским учёным удалось клонировать овцу, используя в качестве донора генетического материала эпителиальные клетки молочной железы. Зародыш вводили (имплантировали) в организм приёмной матери, которая и вынашивала ягнёнка. В этом случае, что представляет принципиальный интерес, использовалась в качестве донора специализированная соматическая клетка. Таким образом, эти эксперименты доказали, что можно получать генетически идентичные копии (клоны) млекопитающих, используя их соматические клетки.</w:t>
      </w:r>
      <w:r>
        <w:rPr>
          <w:rStyle w:val="apple-converted-space"/>
          <w:rFonts w:ascii="Arial" w:hAnsi="Arial" w:cs="Arial"/>
          <w:color w:val="111111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111111"/>
          <w:sz w:val="20"/>
          <w:szCs w:val="20"/>
        </w:rPr>
        <w:br/>
      </w:r>
      <w:r>
        <w:rPr>
          <w:rFonts w:ascii="Arial" w:hAnsi="Arial" w:cs="Arial"/>
          <w:color w:val="111111"/>
          <w:sz w:val="20"/>
          <w:szCs w:val="20"/>
        </w:rPr>
        <w:br/>
      </w: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>Предполагается, что клонирование найдёт широкое применение в животноводстве. В принципе не представляется невероятным выращивание из хорошо сохранившихся в вечной мерзлоте соматических клеток вымерших животных (напр., мамонта) полноценного организма. Эксперименты по клонированию человека осуждаются международными организациями и запрещены в ряде стран как неприемлемые в нравственном отношении. Тем не менее в кон. 2002 г. в мире появились неподтвержденные сообщения о рождении детей, клонированных из соматических клеток.</w:t>
      </w:r>
      <w:r>
        <w:rPr>
          <w:rStyle w:val="apple-converted-space"/>
          <w:rFonts w:ascii="Arial" w:hAnsi="Arial" w:cs="Arial"/>
          <w:color w:val="111111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111111"/>
          <w:sz w:val="20"/>
          <w:szCs w:val="20"/>
        </w:rPr>
        <w:br/>
      </w:r>
      <w:r>
        <w:rPr>
          <w:rFonts w:ascii="Arial" w:hAnsi="Arial" w:cs="Arial"/>
          <w:color w:val="111111"/>
          <w:sz w:val="20"/>
          <w:szCs w:val="20"/>
        </w:rPr>
        <w:br/>
      </w: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>В</w:t>
      </w:r>
      <w:r>
        <w:rPr>
          <w:rStyle w:val="apple-converted-space"/>
          <w:rFonts w:ascii="Arial" w:hAnsi="Arial" w:cs="Arial"/>
          <w:color w:val="111111"/>
          <w:sz w:val="20"/>
          <w:szCs w:val="20"/>
          <w:shd w:val="clear" w:color="auto" w:fill="FFFFFF"/>
        </w:rPr>
        <w:t> </w:t>
      </w:r>
      <w:r>
        <w:rPr>
          <w:rStyle w:val="a4"/>
          <w:rFonts w:ascii="Arial" w:hAnsi="Arial" w:cs="Arial"/>
          <w:color w:val="111111"/>
          <w:sz w:val="20"/>
          <w:szCs w:val="20"/>
          <w:shd w:val="clear" w:color="auto" w:fill="FFFFFF"/>
        </w:rPr>
        <w:t>генной инженери</w:t>
      </w:r>
      <w:bookmarkStart w:id="0" w:name="_GoBack"/>
      <w:bookmarkEnd w:id="0"/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>и клонирование – получение копий определённых участков ДНК (генов).</w:t>
      </w:r>
    </w:p>
    <w:sectPr w:rsidR="00C84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2C6"/>
    <w:rsid w:val="00404CBB"/>
    <w:rsid w:val="004D229F"/>
    <w:rsid w:val="00F242C6"/>
    <w:rsid w:val="00F8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03469-CFF2-4C55-809B-F34094F72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D229F"/>
    <w:rPr>
      <w:b/>
      <w:bCs/>
    </w:rPr>
  </w:style>
  <w:style w:type="character" w:customStyle="1" w:styleId="apple-converted-space">
    <w:name w:val="apple-converted-space"/>
    <w:basedOn w:val="a0"/>
    <w:rsid w:val="004D229F"/>
  </w:style>
  <w:style w:type="character" w:styleId="a4">
    <w:name w:val="Emphasis"/>
    <w:basedOn w:val="a0"/>
    <w:uiPriority w:val="20"/>
    <w:qFormat/>
    <w:rsid w:val="004D22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640</Words>
  <Characters>3650</Characters>
  <Application>Microsoft Office Word</Application>
  <DocSecurity>0</DocSecurity>
  <Lines>30</Lines>
  <Paragraphs>8</Paragraphs>
  <ScaleCrop>false</ScaleCrop>
  <Company>XTreme.ws</Company>
  <LinksUpToDate>false</LinksUpToDate>
  <CharactersWithSpaces>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2014-07-19T19:05:00Z</dcterms:created>
  <dcterms:modified xsi:type="dcterms:W3CDTF">2014-07-19T19:06:00Z</dcterms:modified>
</cp:coreProperties>
</file>