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A7" w:rsidRPr="00A12A65" w:rsidRDefault="00D524A7" w:rsidP="00D524A7">
      <w:pPr>
        <w:jc w:val="center"/>
        <w:rPr>
          <w:rFonts w:ascii="Century Schoolbook" w:hAnsi="Century Schoolbook"/>
          <w:b/>
          <w:bCs/>
          <w:i/>
          <w:iCs/>
          <w:sz w:val="20"/>
          <w:szCs w:val="20"/>
          <w:lang w:val="uk-UA"/>
        </w:rPr>
      </w:pPr>
      <w:r w:rsidRPr="00A12A65">
        <w:rPr>
          <w:rFonts w:ascii="Century Schoolbook" w:hAnsi="Century Schoolbook"/>
          <w:b/>
          <w:bCs/>
          <w:i/>
          <w:iCs/>
          <w:sz w:val="20"/>
          <w:szCs w:val="20"/>
          <w:lang w:val="uk-UA"/>
        </w:rPr>
        <w:t>Встановлення взаємозв’язків між будовою земної кори та формами рельєфу, визна</w:t>
      </w:r>
      <w:r>
        <w:rPr>
          <w:rFonts w:ascii="Century Schoolbook" w:hAnsi="Century Schoolbook"/>
          <w:b/>
          <w:bCs/>
          <w:i/>
          <w:iCs/>
          <w:sz w:val="20"/>
          <w:szCs w:val="20"/>
          <w:lang w:val="uk-UA"/>
        </w:rPr>
        <w:t>чення їхнього геологічного часу</w:t>
      </w:r>
    </w:p>
    <w:p w:rsidR="00D524A7" w:rsidRPr="00560980" w:rsidRDefault="00D524A7" w:rsidP="00D524A7">
      <w:pPr>
        <w:jc w:val="both"/>
        <w:rPr>
          <w:bCs/>
          <w:iCs/>
          <w:sz w:val="20"/>
          <w:szCs w:val="20"/>
          <w:lang w:val="uk-UA"/>
        </w:rPr>
      </w:pPr>
    </w:p>
    <w:p w:rsidR="00D524A7" w:rsidRPr="00560980" w:rsidRDefault="00D524A7" w:rsidP="00D524A7">
      <w:pPr>
        <w:jc w:val="both"/>
        <w:rPr>
          <w:bCs/>
          <w:i/>
          <w:iCs/>
          <w:sz w:val="20"/>
          <w:szCs w:val="20"/>
          <w:lang w:val="uk-UA"/>
        </w:rPr>
      </w:pPr>
      <w:r w:rsidRPr="00560980">
        <w:rPr>
          <w:b/>
          <w:bCs/>
          <w:i/>
          <w:iCs/>
          <w:sz w:val="20"/>
          <w:szCs w:val="20"/>
          <w:u w:val="single"/>
          <w:lang w:val="uk-UA"/>
        </w:rPr>
        <w:t>Мета</w:t>
      </w:r>
      <w:r>
        <w:rPr>
          <w:b/>
          <w:bCs/>
          <w:i/>
          <w:iCs/>
          <w:sz w:val="20"/>
          <w:szCs w:val="20"/>
          <w:u w:val="single"/>
          <w:lang w:val="uk-UA"/>
        </w:rPr>
        <w:t>:</w:t>
      </w:r>
      <w:r>
        <w:rPr>
          <w:bCs/>
          <w:i/>
          <w:iCs/>
          <w:sz w:val="20"/>
          <w:szCs w:val="20"/>
          <w:lang w:val="uk-UA"/>
        </w:rPr>
        <w:t xml:space="preserve"> с</w:t>
      </w:r>
      <w:r w:rsidRPr="00560980">
        <w:rPr>
          <w:bCs/>
          <w:i/>
          <w:iCs/>
          <w:sz w:val="20"/>
          <w:szCs w:val="20"/>
          <w:lang w:val="uk-UA"/>
        </w:rPr>
        <w:t>формувати вміння встановлювати взаємозв’язки між будовою земної кори, формами рельєфу й часом їх утворення за картою будови земної кори й фізичною картою.</w:t>
      </w:r>
    </w:p>
    <w:p w:rsidR="00D524A7" w:rsidRPr="00560980" w:rsidRDefault="00D524A7" w:rsidP="00D524A7">
      <w:pPr>
        <w:jc w:val="both"/>
        <w:rPr>
          <w:bCs/>
          <w:i/>
          <w:iCs/>
          <w:sz w:val="20"/>
          <w:szCs w:val="20"/>
          <w:lang w:val="uk-UA"/>
        </w:rPr>
      </w:pPr>
      <w:r w:rsidRPr="00560980">
        <w:rPr>
          <w:b/>
          <w:bCs/>
          <w:i/>
          <w:iCs/>
          <w:sz w:val="20"/>
          <w:szCs w:val="20"/>
          <w:u w:val="single"/>
          <w:lang w:val="uk-UA"/>
        </w:rPr>
        <w:t>Обладнання</w:t>
      </w:r>
      <w:r>
        <w:rPr>
          <w:b/>
          <w:bCs/>
          <w:i/>
          <w:iCs/>
          <w:sz w:val="20"/>
          <w:szCs w:val="20"/>
          <w:u w:val="single"/>
          <w:lang w:val="uk-UA"/>
        </w:rPr>
        <w:t xml:space="preserve">: </w:t>
      </w:r>
      <w:r>
        <w:rPr>
          <w:bCs/>
          <w:i/>
          <w:iCs/>
          <w:sz w:val="20"/>
          <w:szCs w:val="20"/>
          <w:lang w:val="uk-UA"/>
        </w:rPr>
        <w:t xml:space="preserve"> к</w:t>
      </w:r>
      <w:r w:rsidRPr="00560980">
        <w:rPr>
          <w:bCs/>
          <w:i/>
          <w:iCs/>
          <w:sz w:val="20"/>
          <w:szCs w:val="20"/>
          <w:lang w:val="uk-UA"/>
        </w:rPr>
        <w:t>арта літосферних плит, фізична карта півкуль.</w:t>
      </w:r>
    </w:p>
    <w:p w:rsidR="00D524A7" w:rsidRPr="00560980" w:rsidRDefault="00D524A7" w:rsidP="00D524A7">
      <w:pPr>
        <w:jc w:val="both"/>
        <w:rPr>
          <w:bCs/>
          <w:iCs/>
          <w:sz w:val="20"/>
          <w:szCs w:val="20"/>
          <w:lang w:val="uk-UA"/>
        </w:rPr>
      </w:pPr>
    </w:p>
    <w:p w:rsidR="00D524A7" w:rsidRPr="00560980" w:rsidRDefault="00D524A7" w:rsidP="00D524A7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560980">
        <w:rPr>
          <w:b/>
          <w:bCs/>
          <w:i/>
          <w:iCs/>
          <w:sz w:val="20"/>
          <w:szCs w:val="20"/>
          <w:lang w:val="uk-UA"/>
        </w:rPr>
        <w:t>1. Платформи</w:t>
      </w:r>
      <w:r w:rsidRPr="00560980">
        <w:rPr>
          <w:bCs/>
          <w:iCs/>
          <w:sz w:val="20"/>
          <w:szCs w:val="20"/>
          <w:lang w:val="uk-UA"/>
        </w:rPr>
        <w:t xml:space="preserve"> – це порівняно стійкі великі ділянки земної кори, що розташовані в межах літосферних плит.</w:t>
      </w:r>
    </w:p>
    <w:p w:rsidR="00D524A7" w:rsidRPr="00560980" w:rsidRDefault="00D524A7" w:rsidP="00D524A7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560980">
        <w:rPr>
          <w:bCs/>
          <w:iCs/>
          <w:sz w:val="20"/>
          <w:szCs w:val="20"/>
          <w:lang w:val="uk-UA"/>
        </w:rPr>
        <w:t>У рельєфі платформам відповідають рівнини:</w:t>
      </w:r>
    </w:p>
    <w:p w:rsidR="00D524A7" w:rsidRPr="00560980" w:rsidRDefault="00D524A7" w:rsidP="00D524A7">
      <w:pPr>
        <w:jc w:val="both"/>
        <w:rPr>
          <w:bCs/>
          <w:iCs/>
          <w:sz w:val="20"/>
          <w:szCs w:val="20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29"/>
        <w:gridCol w:w="1431"/>
        <w:gridCol w:w="2938"/>
        <w:gridCol w:w="3473"/>
      </w:tblGrid>
      <w:tr w:rsidR="00D524A7" w:rsidRPr="00560980" w:rsidTr="004C2319">
        <w:tc>
          <w:tcPr>
            <w:tcW w:w="0" w:type="auto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Платформи</w:t>
            </w:r>
          </w:p>
        </w:tc>
        <w:tc>
          <w:tcPr>
            <w:tcW w:w="0" w:type="auto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Літосферні плити</w:t>
            </w:r>
          </w:p>
        </w:tc>
        <w:tc>
          <w:tcPr>
            <w:tcW w:w="2938" w:type="dxa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Форми і назви рельєфу</w:t>
            </w:r>
          </w:p>
        </w:tc>
        <w:tc>
          <w:tcPr>
            <w:tcW w:w="3473" w:type="dxa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Геологічний час утворення</w:t>
            </w:r>
          </w:p>
        </w:tc>
      </w:tr>
      <w:tr w:rsidR="00D524A7" w:rsidRPr="00560980" w:rsidTr="004C2319"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Сибірська</w:t>
            </w:r>
          </w:p>
        </w:tc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Євразійська</w:t>
            </w:r>
          </w:p>
        </w:tc>
        <w:tc>
          <w:tcPr>
            <w:tcW w:w="2938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Середньосибірське плоскогір’я (рівнина)</w:t>
            </w:r>
          </w:p>
        </w:tc>
        <w:tc>
          <w:tcPr>
            <w:tcW w:w="3473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Архейська, протерозойська ери (давні платформи)</w:t>
            </w:r>
          </w:p>
        </w:tc>
      </w:tr>
      <w:tr w:rsidR="00D524A7" w:rsidRPr="00560980" w:rsidTr="004C2319"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560980">
              <w:rPr>
                <w:bCs/>
                <w:iCs/>
                <w:sz w:val="20"/>
                <w:szCs w:val="20"/>
                <w:lang w:val="uk-UA"/>
              </w:rPr>
              <w:t>Південно-американська</w:t>
            </w:r>
            <w:proofErr w:type="spellEnd"/>
          </w:p>
        </w:tc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2938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473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  <w:tr w:rsidR="00D524A7" w:rsidRPr="00560980" w:rsidTr="004C2319"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Китайська</w:t>
            </w:r>
          </w:p>
        </w:tc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2938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473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  <w:tr w:rsidR="00D524A7" w:rsidRPr="00560980" w:rsidTr="004C2319"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sz w:val="20"/>
                <w:szCs w:val="20"/>
                <w:lang w:val="uk-UA"/>
              </w:rPr>
              <w:t>Східно-є</w:t>
            </w:r>
            <w:r w:rsidRPr="00560980">
              <w:rPr>
                <w:bCs/>
                <w:iCs/>
                <w:sz w:val="20"/>
                <w:szCs w:val="20"/>
                <w:lang w:val="uk-UA"/>
              </w:rPr>
              <w:t>вропейська</w:t>
            </w:r>
            <w:proofErr w:type="spellEnd"/>
          </w:p>
        </w:tc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2938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473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  <w:tr w:rsidR="00D524A7" w:rsidRPr="00560980" w:rsidTr="004C2319"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Аравійська</w:t>
            </w:r>
          </w:p>
        </w:tc>
        <w:tc>
          <w:tcPr>
            <w:tcW w:w="0" w:type="auto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2938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473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  <w:tr w:rsidR="00D524A7" w:rsidRPr="00560980" w:rsidTr="004C2319">
        <w:tc>
          <w:tcPr>
            <w:tcW w:w="0" w:type="auto"/>
          </w:tcPr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bCs/>
                <w:iCs/>
                <w:sz w:val="20"/>
                <w:szCs w:val="20"/>
                <w:lang w:val="uk-UA"/>
              </w:rPr>
              <w:t>Західно-с</w:t>
            </w:r>
            <w:r w:rsidRPr="00560980">
              <w:rPr>
                <w:bCs/>
                <w:iCs/>
                <w:sz w:val="20"/>
                <w:szCs w:val="20"/>
                <w:lang w:val="uk-UA"/>
              </w:rPr>
              <w:t>ибірська</w:t>
            </w:r>
            <w:proofErr w:type="spellEnd"/>
          </w:p>
        </w:tc>
        <w:tc>
          <w:tcPr>
            <w:tcW w:w="0" w:type="auto"/>
          </w:tcPr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2938" w:type="dxa"/>
          </w:tcPr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3473" w:type="dxa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Палеозойська, мезозойська ери (молода платформа)</w:t>
            </w:r>
          </w:p>
        </w:tc>
      </w:tr>
    </w:tbl>
    <w:p w:rsidR="00D524A7" w:rsidRPr="00560980" w:rsidRDefault="00D524A7" w:rsidP="00D524A7">
      <w:pPr>
        <w:jc w:val="both"/>
        <w:rPr>
          <w:bCs/>
          <w:iCs/>
          <w:sz w:val="20"/>
          <w:szCs w:val="20"/>
          <w:lang w:val="uk-UA"/>
        </w:rPr>
      </w:pPr>
    </w:p>
    <w:p w:rsidR="00D524A7" w:rsidRPr="00560980" w:rsidRDefault="00D524A7" w:rsidP="00D524A7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560980">
        <w:rPr>
          <w:b/>
          <w:bCs/>
          <w:i/>
          <w:iCs/>
          <w:sz w:val="20"/>
          <w:szCs w:val="20"/>
          <w:lang w:val="uk-UA"/>
        </w:rPr>
        <w:t>2. Сейсмічні пояси</w:t>
      </w:r>
      <w:r w:rsidRPr="00560980">
        <w:rPr>
          <w:bCs/>
          <w:iCs/>
          <w:sz w:val="20"/>
          <w:szCs w:val="20"/>
          <w:lang w:val="uk-UA"/>
        </w:rPr>
        <w:t xml:space="preserve"> (області складчастості) – це рухомі ділянки земної кори, що виникають на межі літосферних плит (зони стику), де проходять глибинні розломи.</w:t>
      </w:r>
    </w:p>
    <w:p w:rsidR="00D524A7" w:rsidRPr="00560980" w:rsidRDefault="00D524A7" w:rsidP="00D524A7">
      <w:pPr>
        <w:ind w:firstLine="709"/>
        <w:jc w:val="both"/>
        <w:rPr>
          <w:bCs/>
          <w:iCs/>
          <w:sz w:val="20"/>
          <w:szCs w:val="20"/>
          <w:lang w:val="uk-UA"/>
        </w:rPr>
      </w:pPr>
      <w:r w:rsidRPr="00560980">
        <w:rPr>
          <w:bCs/>
          <w:iCs/>
          <w:sz w:val="20"/>
          <w:szCs w:val="20"/>
          <w:lang w:val="uk-UA"/>
        </w:rPr>
        <w:t>У рельєфі областям складчастості відповідають гори: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3191"/>
        <w:gridCol w:w="3191"/>
        <w:gridCol w:w="3189"/>
      </w:tblGrid>
      <w:tr w:rsidR="00D524A7" w:rsidRPr="00560980" w:rsidTr="004C2319">
        <w:tc>
          <w:tcPr>
            <w:tcW w:w="1667" w:type="pct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Сейсмічні пояси (області складчастості)</w:t>
            </w:r>
          </w:p>
        </w:tc>
        <w:tc>
          <w:tcPr>
            <w:tcW w:w="1667" w:type="pct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Форми і назви рельєфу</w:t>
            </w:r>
          </w:p>
        </w:tc>
        <w:tc>
          <w:tcPr>
            <w:tcW w:w="1667" w:type="pct"/>
            <w:vAlign w:val="center"/>
          </w:tcPr>
          <w:p w:rsidR="00D524A7" w:rsidRPr="00560980" w:rsidRDefault="00D524A7" w:rsidP="004C2319">
            <w:pPr>
              <w:jc w:val="center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Геологічний час утворення</w:t>
            </w:r>
          </w:p>
        </w:tc>
      </w:tr>
      <w:tr w:rsidR="00D524A7" w:rsidRPr="00560980" w:rsidTr="004C2319">
        <w:tc>
          <w:tcPr>
            <w:tcW w:w="1667" w:type="pct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а) Альпійсько-Гімалайський</w:t>
            </w:r>
          </w:p>
        </w:tc>
        <w:tc>
          <w:tcPr>
            <w:tcW w:w="1667" w:type="pct"/>
          </w:tcPr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 xml:space="preserve">Гори: </w:t>
            </w:r>
          </w:p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667" w:type="pct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Кайнозойська ера</w:t>
            </w:r>
          </w:p>
        </w:tc>
      </w:tr>
      <w:tr w:rsidR="00D524A7" w:rsidRPr="00560980" w:rsidTr="004C2319">
        <w:tc>
          <w:tcPr>
            <w:tcW w:w="1667" w:type="pct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б) Тихоокеанський</w:t>
            </w:r>
          </w:p>
        </w:tc>
        <w:tc>
          <w:tcPr>
            <w:tcW w:w="1667" w:type="pct"/>
          </w:tcPr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Вулкани:</w:t>
            </w:r>
          </w:p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667" w:type="pct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  <w:tr w:rsidR="00D524A7" w:rsidRPr="00560980" w:rsidTr="004C2319">
        <w:tc>
          <w:tcPr>
            <w:tcW w:w="1667" w:type="pct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в) Атлантичний</w:t>
            </w:r>
          </w:p>
        </w:tc>
        <w:tc>
          <w:tcPr>
            <w:tcW w:w="1667" w:type="pct"/>
          </w:tcPr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  <w:r w:rsidRPr="00560980">
              <w:rPr>
                <w:bCs/>
                <w:iCs/>
                <w:sz w:val="20"/>
                <w:szCs w:val="20"/>
                <w:lang w:val="uk-UA"/>
              </w:rPr>
              <w:t>Вулкани:</w:t>
            </w:r>
          </w:p>
          <w:p w:rsidR="00D524A7" w:rsidRPr="00560980" w:rsidRDefault="00D524A7" w:rsidP="004C2319">
            <w:pPr>
              <w:jc w:val="both"/>
              <w:rPr>
                <w:bCs/>
                <w:iCs/>
                <w:sz w:val="20"/>
                <w:szCs w:val="20"/>
                <w:lang w:val="uk-UA"/>
              </w:rPr>
            </w:pPr>
          </w:p>
        </w:tc>
        <w:tc>
          <w:tcPr>
            <w:tcW w:w="1667" w:type="pct"/>
          </w:tcPr>
          <w:p w:rsidR="00D524A7" w:rsidRPr="00560980" w:rsidRDefault="00D524A7" w:rsidP="004C2319">
            <w:pPr>
              <w:rPr>
                <w:bCs/>
                <w:iCs/>
                <w:sz w:val="20"/>
                <w:szCs w:val="20"/>
                <w:lang w:val="uk-UA"/>
              </w:rPr>
            </w:pPr>
          </w:p>
        </w:tc>
      </w:tr>
    </w:tbl>
    <w:p w:rsidR="00D524A7" w:rsidRDefault="00D524A7"/>
    <w:p w:rsidR="00D524A7" w:rsidRDefault="00D524A7" w:rsidP="00D524A7">
      <w:pPr>
        <w:pStyle w:val="a4"/>
        <w:numPr>
          <w:ilvl w:val="0"/>
          <w:numId w:val="1"/>
        </w:numPr>
      </w:pPr>
      <w:r>
        <w:t xml:space="preserve">Використана література: </w:t>
      </w:r>
      <w:r w:rsidRPr="00156551">
        <w:t>Практичні  роботи з  географії 6 клас Посібник призначений для учнів 6 класу та вчителів географії. Житомир2009.Укладач  П.І. Щербань, методист з географії Житомирського ОІППО.</w:t>
      </w:r>
      <w:r>
        <w:t xml:space="preserve"> </w:t>
      </w:r>
      <w:r w:rsidRPr="00156551">
        <w:t xml:space="preserve">Рецензент  П.Р. </w:t>
      </w:r>
      <w:proofErr w:type="spellStart"/>
      <w:r w:rsidRPr="00156551">
        <w:t>Пухтаєвич</w:t>
      </w:r>
      <w:proofErr w:type="spellEnd"/>
      <w:r w:rsidRPr="00156551">
        <w:t xml:space="preserve">, вчитель географії </w:t>
      </w:r>
      <w:proofErr w:type="spellStart"/>
      <w:r w:rsidRPr="00156551">
        <w:t>Високопічської</w:t>
      </w:r>
      <w:proofErr w:type="spellEnd"/>
      <w:r w:rsidRPr="00156551">
        <w:t xml:space="preserve"> ЗОШ І-ІІІ ступенів  № 1 Житомирського району.</w:t>
      </w:r>
      <w:r>
        <w:t xml:space="preserve"> </w:t>
      </w:r>
      <w:r w:rsidRPr="00156551">
        <w:t>Коректор Н.М. Макарова Житомирський ОІППО,Інформаційно-видавничий центр, 2009</w:t>
      </w:r>
      <w:r>
        <w:t>.</w:t>
      </w:r>
    </w:p>
    <w:p w:rsidR="00D524A7" w:rsidRPr="00D524A7" w:rsidRDefault="00D524A7">
      <w:pPr>
        <w:rPr>
          <w:lang w:val="uk-UA"/>
        </w:rPr>
      </w:pPr>
      <w:bookmarkStart w:id="0" w:name="_GoBack"/>
      <w:bookmarkEnd w:id="0"/>
    </w:p>
    <w:sectPr w:rsidR="00D524A7" w:rsidRPr="00D5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1C32"/>
    <w:multiLevelType w:val="hybridMultilevel"/>
    <w:tmpl w:val="6FDA5A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B9"/>
    <w:rsid w:val="00015CB9"/>
    <w:rsid w:val="00C16849"/>
    <w:rsid w:val="00D5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4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2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4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comp42</dc:creator>
  <cp:keywords/>
  <dc:description/>
  <cp:lastModifiedBy>comp42</cp:lastModifiedBy>
  <cp:revision>2</cp:revision>
  <dcterms:created xsi:type="dcterms:W3CDTF">2013-05-31T09:03:00Z</dcterms:created>
  <dcterms:modified xsi:type="dcterms:W3CDTF">2013-05-31T09:06:00Z</dcterms:modified>
</cp:coreProperties>
</file>