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62" w:rsidRDefault="006D363D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Винагорода за працю робітнику призначається у вигляді певної суми грошей, яку називають </w:t>
      </w:r>
      <w:r w:rsidRPr="00DF6D0D">
        <w:rPr>
          <w:rFonts w:ascii="Times New Roman" w:hAnsi="Times New Roman" w:cs="Times New Roman"/>
          <w:b/>
          <w:i/>
          <w:sz w:val="28"/>
          <w:szCs w:val="28"/>
          <w:lang w:val="uk-UA"/>
        </w:rPr>
        <w:t>номінальною заробітною платою</w:t>
      </w:r>
      <w:r w:rsidRPr="006D3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6D363D">
        <w:rPr>
          <w:rFonts w:ascii="Times New Roman" w:hAnsi="Times New Roman" w:cs="Times New Roman"/>
          <w:b/>
          <w:sz w:val="28"/>
          <w:szCs w:val="28"/>
          <w:lang w:val="uk-UA"/>
        </w:rPr>
        <w:t>ЗП</w:t>
      </w:r>
      <w:r w:rsidRPr="006D363D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ном</w:t>
      </w:r>
      <w:proofErr w:type="spellEnd"/>
      <w:r w:rsidRPr="006D363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63D" w:rsidRDefault="006D363D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 розмір цієї винагороди 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 xml:space="preserve"> суттєво зменшується внаслідок того, що на зар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>бітну плату встановлюються податки. З огляду на це розрізняють дві неоднакові за р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 xml:space="preserve">змірами величини заробітної плати: </w:t>
      </w:r>
      <w:r w:rsidR="00DF6D0D" w:rsidRPr="00DF6D0D">
        <w:rPr>
          <w:rFonts w:ascii="Times New Roman" w:hAnsi="Times New Roman" w:cs="Times New Roman"/>
          <w:b/>
          <w:sz w:val="28"/>
          <w:szCs w:val="28"/>
          <w:lang w:val="uk-UA"/>
        </w:rPr>
        <w:t>нараховану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 xml:space="preserve">  і </w:t>
      </w:r>
      <w:r w:rsidR="00DF6D0D" w:rsidRPr="00DF6D0D">
        <w:rPr>
          <w:rFonts w:ascii="Times New Roman" w:hAnsi="Times New Roman" w:cs="Times New Roman"/>
          <w:b/>
          <w:sz w:val="28"/>
          <w:szCs w:val="28"/>
          <w:lang w:val="uk-UA"/>
        </w:rPr>
        <w:t>сплачену</w:t>
      </w:r>
      <w:r w:rsidR="00DF6D0D">
        <w:rPr>
          <w:rFonts w:ascii="Times New Roman" w:hAnsi="Times New Roman" w:cs="Times New Roman"/>
          <w:sz w:val="28"/>
          <w:szCs w:val="28"/>
          <w:lang w:val="uk-UA"/>
        </w:rPr>
        <w:t xml:space="preserve"> йому після відрахування податків.</w:t>
      </w:r>
    </w:p>
    <w:p w:rsidR="00DF6D0D" w:rsidRDefault="00DF6D0D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номінальної  заробітної плати слід відрізняти </w:t>
      </w:r>
      <w:r w:rsidRPr="00DF6D0D">
        <w:rPr>
          <w:rFonts w:ascii="Times New Roman" w:hAnsi="Times New Roman" w:cs="Times New Roman"/>
          <w:b/>
          <w:sz w:val="28"/>
          <w:szCs w:val="28"/>
          <w:lang w:val="uk-UA"/>
        </w:rPr>
        <w:t>реальну заробітну плату (</w:t>
      </w:r>
      <w:proofErr w:type="spellStart"/>
      <w:r w:rsidRPr="00DF6D0D">
        <w:rPr>
          <w:rFonts w:ascii="Times New Roman" w:hAnsi="Times New Roman" w:cs="Times New Roman"/>
          <w:b/>
          <w:sz w:val="28"/>
          <w:szCs w:val="28"/>
          <w:lang w:val="uk-UA"/>
        </w:rPr>
        <w:t>ЗП</w:t>
      </w:r>
      <w:r w:rsidRPr="00DF6D0D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р</w:t>
      </w:r>
      <w:proofErr w:type="spellEnd"/>
      <w:r w:rsidRPr="00DF6D0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Вона визначається сумою життєвих благ, які можна придбати на номінальну  заробітну плату за існуючого рівня цін.</w:t>
      </w:r>
    </w:p>
    <w:p w:rsidR="00DF6D0D" w:rsidRDefault="00DF6D0D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F6D0D">
        <w:rPr>
          <w:rFonts w:ascii="Times New Roman" w:hAnsi="Times New Roman" w:cs="Times New Roman"/>
          <w:b/>
          <w:i/>
          <w:sz w:val="28"/>
          <w:szCs w:val="28"/>
          <w:lang w:val="uk-UA"/>
        </w:rPr>
        <w:t>Реальна 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номінальна  заробітна  плата з урахуванням зм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ни роздрібних цін і тарифів.</w:t>
      </w:r>
    </w:p>
    <w:p w:rsidR="00561834" w:rsidRDefault="00561834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дізнатися, як визначити, на яку величину р</w:t>
      </w:r>
      <w:r w:rsidRPr="00561834">
        <w:rPr>
          <w:rFonts w:ascii="Times New Roman" w:hAnsi="Times New Roman" w:cs="Times New Roman"/>
          <w:sz w:val="28"/>
          <w:szCs w:val="28"/>
          <w:lang w:val="uk-UA"/>
        </w:rPr>
        <w:t>еальна 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ється від номінальної, розглянемо приклад.</w:t>
      </w:r>
    </w:p>
    <w:p w:rsidR="00561834" w:rsidRDefault="00561834" w:rsidP="006D36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Задача</w:t>
      </w:r>
      <w:r w:rsidRPr="00561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трудовою угодою заробітна плата складає 1500 грн. В цьому місяці її збільшили на 15%. На жаль, і ціни збільшилися на 10%.  Яку реальну заробітну пл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 ти отримаєш? </w:t>
      </w:r>
    </w:p>
    <w:p w:rsidR="00561834" w:rsidRPr="00561834" w:rsidRDefault="00561834" w:rsidP="005618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834">
        <w:rPr>
          <w:rFonts w:ascii="Times New Roman" w:hAnsi="Times New Roman" w:cs="Times New Roman"/>
          <w:b/>
          <w:sz w:val="28"/>
          <w:szCs w:val="28"/>
          <w:lang w:val="uk-UA"/>
        </w:rPr>
        <w:t>Розв’язання: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834" w:rsidRDefault="00561834" w:rsidP="0056183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Визначимо, якою мала бути твоя зарплата після підвищення.</w:t>
      </w:r>
    </w:p>
    <w:p w:rsidR="00561834" w:rsidRDefault="00561834" w:rsidP="0056183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рішення задач такого типу використовується індексний метод. При цьому будь-який  показник базового періоду</w:t>
      </w:r>
      <w:r w:rsidR="00754993">
        <w:rPr>
          <w:rFonts w:ascii="Times New Roman" w:hAnsi="Times New Roman" w:cs="Times New Roman"/>
          <w:sz w:val="28"/>
          <w:szCs w:val="28"/>
          <w:lang w:val="uk-UA"/>
        </w:rPr>
        <w:t xml:space="preserve"> приймають за 100%. Позначається індекс літ</w:t>
      </w:r>
      <w:r w:rsidR="0075499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54993">
        <w:rPr>
          <w:rFonts w:ascii="Times New Roman" w:hAnsi="Times New Roman" w:cs="Times New Roman"/>
          <w:sz w:val="28"/>
          <w:szCs w:val="28"/>
          <w:lang w:val="uk-UA"/>
        </w:rPr>
        <w:t xml:space="preserve">рою </w:t>
      </w:r>
      <w:r w:rsidR="00754993" w:rsidRPr="007549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549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4993" w:rsidRDefault="00754993" w:rsidP="000C16E8">
      <w:pPr>
        <w:pStyle w:val="a3"/>
        <w:spacing w:after="0" w:line="360" w:lineRule="auto"/>
        <w:ind w:left="0" w:firstLine="709"/>
        <w:jc w:val="center"/>
        <w:rPr>
          <w:rFonts w:ascii="Cambria Math" w:eastAsiaTheme="minorEastAsia" w:hAnsi="Cambria Math" w:cs="Times New Roman"/>
          <w:sz w:val="40"/>
          <w:szCs w:val="40"/>
          <w:lang w:val="uk-UA"/>
        </w:rPr>
      </w:pP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ЗПном</w:t>
      </w:r>
      <w:proofErr w:type="spellEnd"/>
      <w:r w:rsidRPr="00CC278F">
        <w:rPr>
          <w:rFonts w:ascii="Times New Roman" w:hAnsi="Times New Roman" w:cs="Times New Roman"/>
          <w:sz w:val="40"/>
          <w:szCs w:val="40"/>
          <w:vertAlign w:val="subscript"/>
          <w:lang w:val="uk-UA"/>
        </w:rPr>
        <w:t>.</w:t>
      </w:r>
      <w:r w:rsidRPr="00754993">
        <w:rPr>
          <w:rFonts w:ascii="Times New Roman" w:hAnsi="Times New Roman" w:cs="Times New Roman"/>
          <w:sz w:val="40"/>
          <w:szCs w:val="40"/>
          <w:vertAlign w:val="subscript"/>
          <w:lang w:val="uk-UA"/>
        </w:rPr>
        <w:t xml:space="preserve"> </w:t>
      </w:r>
      <w:r w:rsidRPr="00754993">
        <w:rPr>
          <w:rFonts w:ascii="Times New Roman" w:hAnsi="Times New Roman" w:cs="Times New Roman"/>
          <w:sz w:val="40"/>
          <w:szCs w:val="40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uk-UA"/>
              </w:rPr>
              <m:t>100%+15%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  <w:lang w:val="uk-UA"/>
              </w:rPr>
              <m:t>100%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  <w:lang w:val="uk-UA"/>
        </w:rPr>
        <w:t xml:space="preserve"> = </w:t>
      </w:r>
      <w:r w:rsidRPr="00CC278F">
        <w:rPr>
          <w:rFonts w:ascii="Cambria Math" w:eastAsiaTheme="minorEastAsia" w:hAnsi="Cambria Math" w:cs="Times New Roman"/>
          <w:sz w:val="32"/>
          <w:szCs w:val="32"/>
          <w:lang w:val="uk-UA"/>
        </w:rPr>
        <w:t>1,15</w:t>
      </w:r>
    </w:p>
    <w:p w:rsidR="00754993" w:rsidRDefault="00754993" w:rsidP="00561834">
      <w:pPr>
        <w:pStyle w:val="a3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Це значить, що номінальна зарплата збільшилася у 1,15 рази.</w:t>
      </w:r>
    </w:p>
    <w:p w:rsidR="00754993" w:rsidRDefault="00754993" w:rsidP="000C16E8">
      <w:pPr>
        <w:pStyle w:val="a3"/>
        <w:spacing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sz w:val="32"/>
          <w:szCs w:val="32"/>
          <w:lang w:val="uk-UA"/>
        </w:rPr>
      </w:pPr>
      <w:r w:rsidRPr="00CC278F">
        <w:rPr>
          <w:rFonts w:ascii="Times New Roman" w:eastAsiaTheme="minorEastAsia" w:hAnsi="Times New Roman" w:cs="Times New Roman"/>
          <w:sz w:val="32"/>
          <w:szCs w:val="32"/>
          <w:lang w:val="uk-UA"/>
        </w:rPr>
        <w:t>ЗП</w:t>
      </w:r>
      <w:r w:rsidRPr="00CC278F">
        <w:rPr>
          <w:rFonts w:ascii="Times New Roman" w:eastAsiaTheme="minorEastAsia" w:hAnsi="Times New Roman" w:cs="Times New Roman"/>
          <w:sz w:val="32"/>
          <w:szCs w:val="32"/>
          <w:vertAlign w:val="subscript"/>
          <w:lang w:val="uk-UA"/>
        </w:rPr>
        <w:t xml:space="preserve">ном1 </w:t>
      </w:r>
      <w:r w:rsidRPr="00CC278F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= 1500грн. × 1,15 = </w:t>
      </w:r>
      <w:r w:rsidR="00CC278F" w:rsidRPr="00CC278F">
        <w:rPr>
          <w:rFonts w:ascii="Times New Roman" w:eastAsiaTheme="minorEastAsia" w:hAnsi="Times New Roman" w:cs="Times New Roman"/>
          <w:sz w:val="32"/>
          <w:szCs w:val="32"/>
          <w:lang w:val="uk-UA"/>
        </w:rPr>
        <w:t>1725 грн.</w:t>
      </w:r>
    </w:p>
    <w:p w:rsidR="00CC278F" w:rsidRDefault="00CC278F" w:rsidP="00CC27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278F">
        <w:rPr>
          <w:rFonts w:ascii="Times New Roman" w:hAnsi="Times New Roman" w:cs="Times New Roman"/>
          <w:sz w:val="28"/>
          <w:szCs w:val="28"/>
          <w:lang w:val="uk-UA"/>
        </w:rPr>
        <w:t>Однак ціни зросли у:</w:t>
      </w:r>
    </w:p>
    <w:p w:rsidR="00CC278F" w:rsidRDefault="00CC278F" w:rsidP="000C16E8">
      <w:pPr>
        <w:pStyle w:val="a3"/>
        <w:spacing w:after="0" w:line="360" w:lineRule="auto"/>
        <w:ind w:left="1069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40"/>
          <w:szCs w:val="40"/>
          <w:vertAlign w:val="subscript"/>
          <w:lang w:val="uk-UA"/>
        </w:rPr>
        <w:t xml:space="preserve">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>=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  <w:vertAlign w:val="subscript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vertAlign w:val="subscript"/>
                <w:lang w:val="uk-UA"/>
              </w:rPr>
              <m:t>100%+10%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  <w:vertAlign w:val="subscript"/>
                <w:lang w:val="uk-UA"/>
              </w:rPr>
              <m:t>100%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  <w:vertAlign w:val="subscript"/>
          <w:lang w:val="uk-UA"/>
        </w:rPr>
        <w:t xml:space="preserve"> </w:t>
      </w:r>
      <w:r w:rsidRPr="000C16E8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= </w:t>
      </w:r>
      <w:r w:rsidRPr="00CC278F">
        <w:rPr>
          <w:rFonts w:ascii="Cambria Math" w:eastAsiaTheme="minorEastAsia" w:hAnsi="Cambria Math" w:cs="Times New Roman"/>
          <w:sz w:val="32"/>
          <w:szCs w:val="32"/>
          <w:lang w:val="uk-UA"/>
        </w:rPr>
        <w:t>1,1</w:t>
      </w:r>
      <w:r>
        <w:rPr>
          <w:rFonts w:ascii="Cambria Math" w:eastAsiaTheme="minorEastAsia" w:hAnsi="Cambria Math" w:cs="Times New Roman"/>
          <w:sz w:val="32"/>
          <w:szCs w:val="32"/>
          <w:lang w:val="uk-UA"/>
        </w:rPr>
        <w:t xml:space="preserve"> </w:t>
      </w:r>
      <w:r w:rsidRPr="00CC278F">
        <w:rPr>
          <w:rFonts w:ascii="Times New Roman" w:eastAsiaTheme="minorEastAsia" w:hAnsi="Times New Roman" w:cs="Times New Roman"/>
          <w:sz w:val="28"/>
          <w:szCs w:val="28"/>
          <w:lang w:val="uk-UA"/>
        </w:rPr>
        <w:t>рази.</w:t>
      </w:r>
    </w:p>
    <w:p w:rsidR="00CC278F" w:rsidRDefault="00CC278F" w:rsidP="00CC27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реальна зарплата виросла лише у:</w:t>
      </w:r>
    </w:p>
    <w:p w:rsidR="00CC278F" w:rsidRPr="000C16E8" w:rsidRDefault="00CC278F" w:rsidP="000C16E8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ЗПр</w:t>
      </w:r>
      <w:proofErr w:type="spellEnd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= </w:t>
      </w: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ЗПном</w:t>
      </w:r>
      <w:proofErr w:type="spellEnd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. 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÷  </w:t>
      </w: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р</w:t>
      </w:r>
      <w:proofErr w:type="spellEnd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="002B3E22"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="002B3E22" w:rsidRPr="000C16E8">
        <w:rPr>
          <w:rFonts w:ascii="Times New Roman" w:hAnsi="Times New Roman" w:cs="Times New Roman"/>
          <w:sz w:val="32"/>
          <w:szCs w:val="32"/>
          <w:lang w:val="uk-UA"/>
        </w:rPr>
        <w:t>=</w:t>
      </w:r>
      <w:r w:rsidR="002B3E22" w:rsidRPr="000C16E8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2B3E22" w:rsidRPr="000C16E8">
        <w:rPr>
          <w:rFonts w:ascii="Times New Roman" w:hAnsi="Times New Roman" w:cs="Times New Roman"/>
          <w:sz w:val="32"/>
          <w:szCs w:val="32"/>
          <w:lang w:val="uk-UA"/>
        </w:rPr>
        <w:t>1,15  ÷ 1,1</w:t>
      </w:r>
      <w:r w:rsidR="002B3E22" w:rsidRPr="000C16E8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2B3E22"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= 1,045 </w:t>
      </w:r>
      <w:r w:rsidR="002B3E22" w:rsidRPr="000C16E8">
        <w:rPr>
          <w:rFonts w:ascii="Times New Roman" w:hAnsi="Times New Roman" w:cs="Times New Roman"/>
          <w:sz w:val="28"/>
          <w:szCs w:val="28"/>
          <w:lang w:val="uk-UA"/>
        </w:rPr>
        <w:t>раз.</w:t>
      </w:r>
    </w:p>
    <w:p w:rsidR="002B3E22" w:rsidRDefault="002B3E22" w:rsidP="00CC278F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2B3E2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реальна зарплата збільшилася на:</w:t>
      </w:r>
    </w:p>
    <w:p w:rsidR="002B3E22" w:rsidRDefault="002B3E22" w:rsidP="000C16E8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lastRenderedPageBreak/>
        <w:t>Δ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>ЗП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р</w:t>
      </w:r>
      <w:proofErr w:type="spellEnd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 =  </w:t>
      </w: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ЗПр</w:t>
      </w:r>
      <w:proofErr w:type="spellEnd"/>
      <w:r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 ×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2B3E22">
        <w:rPr>
          <w:rFonts w:ascii="Times New Roman" w:hAnsi="Times New Roman" w:cs="Times New Roman"/>
          <w:sz w:val="32"/>
          <w:szCs w:val="32"/>
          <w:lang w:val="uk-UA"/>
        </w:rPr>
        <w:t>100%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- </w:t>
      </w:r>
      <w:r w:rsidRPr="002B3E22">
        <w:rPr>
          <w:rFonts w:ascii="Times New Roman" w:hAnsi="Times New Roman" w:cs="Times New Roman"/>
          <w:sz w:val="32"/>
          <w:szCs w:val="32"/>
          <w:lang w:val="uk-UA"/>
        </w:rPr>
        <w:t>100%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>=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2B3E22">
        <w:rPr>
          <w:rFonts w:ascii="Times New Roman" w:hAnsi="Times New Roman" w:cs="Times New Roman"/>
          <w:sz w:val="32"/>
          <w:szCs w:val="32"/>
          <w:lang w:val="uk-UA"/>
        </w:rPr>
        <w:t>4,5%</w:t>
      </w:r>
    </w:p>
    <w:p w:rsidR="002B3E22" w:rsidRDefault="002B3E22" w:rsidP="002B3E2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3E22">
        <w:rPr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реальної зарплати становить:</w:t>
      </w:r>
    </w:p>
    <w:p w:rsidR="002B3E22" w:rsidRDefault="002B3E22" w:rsidP="000C16E8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ЗП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р</w:t>
      </w:r>
      <w:proofErr w:type="spellEnd"/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= </w:t>
      </w:r>
      <w:proofErr w:type="spellStart"/>
      <w:r w:rsidRPr="000C16E8">
        <w:rPr>
          <w:rFonts w:ascii="Times New Roman" w:hAnsi="Times New Roman" w:cs="Times New Roman"/>
          <w:sz w:val="32"/>
          <w:szCs w:val="32"/>
          <w:lang w:val="uk-UA"/>
        </w:rPr>
        <w:t>ЗП</w:t>
      </w:r>
      <w:r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ном</w:t>
      </w:r>
      <w:proofErr w:type="spellEnd"/>
      <w:r w:rsidR="001449C6"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="001449C6" w:rsidRPr="000C16E8">
        <w:rPr>
          <w:rFonts w:ascii="Times New Roman" w:hAnsi="Times New Roman" w:cs="Times New Roman"/>
          <w:sz w:val="32"/>
          <w:szCs w:val="32"/>
          <w:lang w:val="uk-UA"/>
        </w:rPr>
        <w:t xml:space="preserve"> × </w:t>
      </w:r>
      <w:proofErr w:type="spellStart"/>
      <w:r w:rsidR="001449C6" w:rsidRPr="000C16E8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1449C6"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>ЗПр</w:t>
      </w:r>
      <w:proofErr w:type="spellEnd"/>
      <w:r w:rsidR="001449C6" w:rsidRPr="000C16E8">
        <w:rPr>
          <w:rFonts w:ascii="Times New Roman" w:hAnsi="Times New Roman" w:cs="Times New Roman"/>
          <w:sz w:val="32"/>
          <w:szCs w:val="32"/>
          <w:vertAlign w:val="subscript"/>
          <w:lang w:val="uk-UA"/>
        </w:rPr>
        <w:t xml:space="preserve"> </w:t>
      </w:r>
      <w:r w:rsidR="001449C6" w:rsidRPr="000C16E8">
        <w:rPr>
          <w:rFonts w:ascii="Times New Roman" w:hAnsi="Times New Roman" w:cs="Times New Roman"/>
          <w:sz w:val="32"/>
          <w:szCs w:val="32"/>
          <w:lang w:val="uk-UA"/>
        </w:rPr>
        <w:t>=</w:t>
      </w:r>
      <w:r w:rsidR="001449C6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1449C6">
        <w:rPr>
          <w:rFonts w:ascii="Times New Roman" w:hAnsi="Times New Roman" w:cs="Times New Roman"/>
          <w:sz w:val="32"/>
          <w:szCs w:val="32"/>
          <w:lang w:val="uk-UA"/>
        </w:rPr>
        <w:t>1500 грн. × 1,045 = 1567,5 грн.</w:t>
      </w:r>
    </w:p>
    <w:p w:rsidR="00063428" w:rsidRPr="00063428" w:rsidRDefault="00063428" w:rsidP="0006342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1449C6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єдиними вимогами рішення задач необхідно оформлювати так:</w:t>
      </w:r>
    </w:p>
    <w:p w:rsidR="001449C6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1.</w:t>
      </w:r>
    </w:p>
    <w:p w:rsidR="001449C6" w:rsidRPr="000C16E8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0C16E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EA483" wp14:editId="791A259B">
                <wp:simplePos x="0" y="0"/>
                <wp:positionH relativeFrom="column">
                  <wp:posOffset>1971675</wp:posOffset>
                </wp:positionH>
                <wp:positionV relativeFrom="paragraph">
                  <wp:posOffset>251460</wp:posOffset>
                </wp:positionV>
                <wp:extent cx="0" cy="14192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9.8pt" to="155.25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" strokecolor="#4579b8 [3044]"/>
            </w:pict>
          </mc:Fallback>
        </mc:AlternateContent>
      </w:r>
      <w:r w:rsidRPr="000C16E8">
        <w:rPr>
          <w:rFonts w:ascii="Times New Roman" w:hAnsi="Times New Roman" w:cs="Times New Roman"/>
          <w:sz w:val="28"/>
          <w:szCs w:val="28"/>
          <w:u w:val="single"/>
          <w:lang w:val="uk-UA"/>
        </w:rPr>
        <w:t>Дано: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Розв’язання: </w:t>
      </w:r>
    </w:p>
    <w:p w:rsidR="001449C6" w:rsidRPr="001449C6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1449C6">
        <w:rPr>
          <w:rFonts w:ascii="Times New Roman" w:hAnsi="Times New Roman" w:cs="Times New Roman"/>
          <w:sz w:val="28"/>
          <w:szCs w:val="28"/>
          <w:lang w:val="uk-UA"/>
        </w:rPr>
        <w:t>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1500 грн.   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0C16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16E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ЗПном</w:t>
      </w:r>
      <w:proofErr w:type="spellEnd"/>
      <w:r w:rsidR="000C16E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100%+15%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100%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>= 1,15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449C6" w:rsidRPr="000C16E8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Δ</w:t>
      </w:r>
      <w:r>
        <w:rPr>
          <w:rFonts w:ascii="Times New Roman" w:hAnsi="Times New Roman" w:cs="Times New Roman"/>
          <w:sz w:val="28"/>
          <w:szCs w:val="28"/>
          <w:lang w:val="uk-UA"/>
        </w:rPr>
        <w:t>ЗП = 15%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  <w:t>ЗП</w:t>
      </w:r>
      <w:r w:rsidR="000C16E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ном1 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>= 1500 × 1,15 = 1725 грн.</w:t>
      </w:r>
    </w:p>
    <w:p w:rsidR="001449C6" w:rsidRPr="000C16E8" w:rsidRDefault="001449C6" w:rsidP="000C16E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50F40" wp14:editId="6086D9E6">
                <wp:simplePos x="0" y="0"/>
                <wp:positionH relativeFrom="column">
                  <wp:posOffset>581025</wp:posOffset>
                </wp:positionH>
                <wp:positionV relativeFrom="paragraph">
                  <wp:posOffset>398145</wp:posOffset>
                </wp:positionV>
                <wp:extent cx="1390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31.35pt" to="155.2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Δ</w:t>
      </w:r>
      <w:r>
        <w:rPr>
          <w:rFonts w:ascii="Times New Roman" w:hAnsi="Times New Roman" w:cs="Times New Roman"/>
          <w:sz w:val="28"/>
          <w:szCs w:val="28"/>
          <w:lang w:val="uk-UA"/>
        </w:rPr>
        <w:t>р = 10%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0C16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16E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="000C16E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0C16E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100%+ 10%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100%</m:t>
            </m:r>
          </m:den>
        </m:f>
      </m:oMath>
      <w:r w:rsidR="000C16E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1,1</w:t>
      </w:r>
    </w:p>
    <w:p w:rsidR="000C16E8" w:rsidRPr="00177CD4" w:rsidRDefault="000C16E8" w:rsidP="000C16E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ЗПном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÷ </w:t>
      </w:r>
      <w:proofErr w:type="spellStart"/>
      <w:r w:rsidR="00177C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 xml:space="preserve"> =1,15 ÷ 1,1 = 1,045</w:t>
      </w:r>
    </w:p>
    <w:p w:rsidR="001449C6" w:rsidRDefault="001449C6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ЗП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? </w:t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77CD4">
        <w:rPr>
          <w:rFonts w:ascii="Times New Roman" w:hAnsi="Times New Roman" w:cs="Times New Roman"/>
          <w:sz w:val="28"/>
          <w:szCs w:val="28"/>
          <w:lang w:val="uk-UA"/>
        </w:rPr>
        <w:t>ЗП</w:t>
      </w:r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 xml:space="preserve">=  </w:t>
      </w:r>
      <w:proofErr w:type="spellStart"/>
      <w:r w:rsidR="00177CD4">
        <w:rPr>
          <w:rFonts w:ascii="Times New Roman" w:hAnsi="Times New Roman" w:cs="Times New Roman"/>
          <w:sz w:val="28"/>
          <w:szCs w:val="28"/>
          <w:lang w:val="uk-UA"/>
        </w:rPr>
        <w:t>ЗП</w:t>
      </w:r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 xml:space="preserve"> × </w:t>
      </w:r>
      <w:proofErr w:type="spellStart"/>
      <w:r w:rsidR="00177C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="00177CD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177CD4">
        <w:rPr>
          <w:rFonts w:ascii="Times New Roman" w:hAnsi="Times New Roman" w:cs="Times New Roman"/>
          <w:sz w:val="28"/>
          <w:szCs w:val="28"/>
          <w:lang w:val="uk-UA"/>
        </w:rPr>
        <w:t xml:space="preserve"> = 1500 × 1,045 = 1567,5грн.</w:t>
      </w:r>
    </w:p>
    <w:p w:rsidR="00177CD4" w:rsidRDefault="00177CD4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177CD4" w:rsidRDefault="00177CD4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Відповідь: реальна заробітна плата становить 1567,5 грн.</w:t>
      </w:r>
    </w:p>
    <w:p w:rsidR="00BC0BAF" w:rsidRDefault="00BC0BAF" w:rsidP="002B3E22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BC0BAF" w:rsidRDefault="00BC0BAF" w:rsidP="00BC0BA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цього прикладу видно, що за сучасних умов особливого значення набуває 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блема </w:t>
      </w:r>
      <w:r w:rsidR="00E02D7A">
        <w:rPr>
          <w:rFonts w:ascii="Times New Roman" w:hAnsi="Times New Roman" w:cs="Times New Roman"/>
          <w:sz w:val="28"/>
          <w:szCs w:val="28"/>
          <w:lang w:val="uk-UA"/>
        </w:rPr>
        <w:t>захисту  грошових доходів від інфляції. З цією метою застосовують індексацію, тобто збільшення номінальних доходів залежно від зростання цін. Зазвичай, індексація здійснюється як на загальнодержавному рівні (на основі відповідного законодавства), так і на рівні окремих підприємств через колективний договір. Індексація використ</w:t>
      </w:r>
      <w:r w:rsidR="00E02D7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02D7A">
        <w:rPr>
          <w:rFonts w:ascii="Times New Roman" w:hAnsi="Times New Roman" w:cs="Times New Roman"/>
          <w:sz w:val="28"/>
          <w:szCs w:val="28"/>
          <w:lang w:val="uk-UA"/>
        </w:rPr>
        <w:t>вується для підтримки рівня життя осіб із фіксованими доходами.</w:t>
      </w:r>
    </w:p>
    <w:sectPr w:rsidR="00BC0BAF" w:rsidSect="006D3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196E"/>
    <w:multiLevelType w:val="hybridMultilevel"/>
    <w:tmpl w:val="1E2E1E40"/>
    <w:lvl w:ilvl="0" w:tplc="E8826BC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72"/>
    <w:rsid w:val="00063428"/>
    <w:rsid w:val="000C16E8"/>
    <w:rsid w:val="001449C6"/>
    <w:rsid w:val="00177CD4"/>
    <w:rsid w:val="002B3E22"/>
    <w:rsid w:val="00561834"/>
    <w:rsid w:val="006D363D"/>
    <w:rsid w:val="00754993"/>
    <w:rsid w:val="00AC2172"/>
    <w:rsid w:val="00BC0BAF"/>
    <w:rsid w:val="00CC278F"/>
    <w:rsid w:val="00DF6D0D"/>
    <w:rsid w:val="00E02D7A"/>
    <w:rsid w:val="00E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3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49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3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49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5</cp:revision>
  <dcterms:created xsi:type="dcterms:W3CDTF">2012-03-18T21:37:00Z</dcterms:created>
  <dcterms:modified xsi:type="dcterms:W3CDTF">2012-03-18T23:24:00Z</dcterms:modified>
</cp:coreProperties>
</file>