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AE" w:rsidRDefault="00A720AE" w:rsidP="00A720AE">
      <w:pPr>
        <w:autoSpaceDE w:val="0"/>
        <w:autoSpaceDN w:val="0"/>
        <w:adjustRightInd w:val="0"/>
        <w:spacing w:after="0" w:line="360" w:lineRule="auto"/>
        <w:rPr>
          <w:rFonts w:ascii="Times New Roman" w:hAnsi="Times New Roman"/>
          <w:color w:val="221E1F"/>
          <w:sz w:val="24"/>
          <w:szCs w:val="24"/>
          <w:lang w:val="uk-UA"/>
        </w:rPr>
      </w:pPr>
      <w:bookmarkStart w:id="0" w:name="п201164194952SlideId259"/>
      <w:r>
        <w:rPr>
          <w:rFonts w:ascii="Times New Roman" w:hAnsi="Times New Roman"/>
          <w:b/>
          <w:bCs/>
          <w:color w:val="221E1F"/>
          <w:sz w:val="24"/>
          <w:szCs w:val="24"/>
          <w:lang w:val="uk-UA"/>
        </w:rPr>
        <w:t>Нафтова та газова промисловість</w:t>
      </w:r>
      <w:bookmarkEnd w:id="0"/>
    </w:p>
    <w:p w:rsidR="00A720AE" w:rsidRDefault="00A720AE" w:rsidP="00A720AE">
      <w:pPr>
        <w:autoSpaceDE w:val="0"/>
        <w:autoSpaceDN w:val="0"/>
        <w:adjustRightInd w:val="0"/>
        <w:spacing w:after="0" w:line="360" w:lineRule="auto"/>
        <w:rPr>
          <w:rFonts w:ascii="Times New Roman" w:hAnsi="Times New Roman"/>
          <w:color w:val="221E1F"/>
          <w:sz w:val="24"/>
          <w:szCs w:val="24"/>
          <w:lang w:val="uk-UA"/>
        </w:rPr>
      </w:pPr>
      <w:bookmarkStart w:id="1" w:name="п201164195553SlideId259"/>
      <w:r>
        <w:rPr>
          <w:rFonts w:ascii="Times New Roman" w:hAnsi="Times New Roman"/>
          <w:color w:val="221E1F"/>
          <w:sz w:val="24"/>
          <w:szCs w:val="24"/>
          <w:lang w:val="uk-UA"/>
        </w:rPr>
        <w:t>Нафта і природний газ відіграють важливу роль в економіці країни. Нафта використовується як сировина для виготовлення паливно-мастильних матеріалів, до яких відносять бензин, газ, дизельне паливо; також на нафтопереробних заводах виробля</w:t>
      </w:r>
      <w:r>
        <w:rPr>
          <w:rFonts w:ascii="Times New Roman" w:hAnsi="Times New Roman"/>
          <w:color w:val="221E1F"/>
          <w:sz w:val="24"/>
          <w:szCs w:val="24"/>
          <w:lang w:val="uk-UA"/>
        </w:rPr>
        <w:softHyphen/>
        <w:t>ють мазут, бітум, мастила. Природний газ використовується як паливо в промисловості і побуті, це найбільш ефективний вид палива, і до того ж собівартість його видобутку досить незначна. Нафта і природний газ — дуже цінна сировина для хімічної про</w:t>
      </w:r>
      <w:r>
        <w:rPr>
          <w:rFonts w:ascii="Times New Roman" w:hAnsi="Times New Roman"/>
          <w:color w:val="221E1F"/>
          <w:sz w:val="24"/>
          <w:szCs w:val="24"/>
          <w:lang w:val="uk-UA"/>
        </w:rPr>
        <w:softHyphen/>
        <w:t xml:space="preserve">мисловості. З них виробляють пластмасу, штучні волокна, лаки, фарби, гуму, мінеральні добрива. </w:t>
      </w:r>
      <w:bookmarkEnd w:id="1"/>
      <w:r>
        <w:rPr>
          <w:rFonts w:ascii="Times New Roman" w:hAnsi="Times New Roman"/>
          <w:color w:val="221E1F"/>
          <w:sz w:val="24"/>
          <w:szCs w:val="24"/>
          <w:lang w:val="uk-UA"/>
        </w:rPr>
        <w:t>Незважаючи на зменшення видобутку нафти та газу за останні роки Україна має великі по</w:t>
      </w:r>
      <w:r>
        <w:rPr>
          <w:rFonts w:ascii="Times New Roman" w:hAnsi="Times New Roman"/>
          <w:color w:val="221E1F"/>
          <w:sz w:val="24"/>
          <w:szCs w:val="24"/>
          <w:lang w:val="uk-UA"/>
        </w:rPr>
        <w:softHyphen/>
        <w:t>тужності з переробки нафти (завантажені менш як на половину) і дуже значні за обсягами газосховища, які можна наповнювати російським газом під час транспортування до країн Центральної та Західної Європи. Використання цих резервів дасть можливість для отримання додаткових надходжень до бюджету країни.</w:t>
      </w:r>
    </w:p>
    <w:p w:rsidR="00A720AE" w:rsidRDefault="00A720AE" w:rsidP="00A720AE">
      <w:pPr>
        <w:autoSpaceDE w:val="0"/>
        <w:autoSpaceDN w:val="0"/>
        <w:adjustRightInd w:val="0"/>
        <w:spacing w:after="0" w:line="360" w:lineRule="auto"/>
        <w:rPr>
          <w:rFonts w:ascii="Times New Roman" w:hAnsi="Times New Roman"/>
          <w:color w:val="221E1F"/>
          <w:sz w:val="24"/>
          <w:szCs w:val="24"/>
          <w:lang w:val="uk-UA"/>
        </w:rPr>
      </w:pPr>
      <w:r>
        <w:rPr>
          <w:rFonts w:ascii="Times New Roman" w:hAnsi="Times New Roman"/>
          <w:color w:val="221E1F"/>
          <w:sz w:val="24"/>
          <w:szCs w:val="24"/>
          <w:lang w:val="uk-UA"/>
        </w:rPr>
        <w:t>Україна за рахунок власних ресурсів забезпечує себе паливом лише на третину, тому імпорт енергоносіїв відіграє велику роль у сучасній економічній ситуації. Зараз головним постачальником нафти є Росія, природного газу — Росія і Туркменістан, тому гострою для України є проблема урізноманітнення зовнішніх джерел надходження цих паливних ресурсів, що дозволить змен</w:t>
      </w:r>
      <w:r>
        <w:rPr>
          <w:rFonts w:ascii="Times New Roman" w:hAnsi="Times New Roman"/>
          <w:color w:val="221E1F"/>
          <w:sz w:val="24"/>
          <w:szCs w:val="24"/>
          <w:lang w:val="uk-UA"/>
        </w:rPr>
        <w:softHyphen/>
        <w:t>шити економічну залежність від цих країн.</w:t>
      </w:r>
    </w:p>
    <w:p w:rsidR="00A720AE" w:rsidRDefault="00A720AE" w:rsidP="00A720AE">
      <w:pPr>
        <w:autoSpaceDE w:val="0"/>
        <w:autoSpaceDN w:val="0"/>
        <w:adjustRightInd w:val="0"/>
        <w:spacing w:after="0" w:line="360" w:lineRule="auto"/>
        <w:rPr>
          <w:rFonts w:ascii="Times New Roman" w:hAnsi="Times New Roman"/>
          <w:color w:val="221E1F"/>
          <w:sz w:val="24"/>
          <w:szCs w:val="24"/>
          <w:lang w:val="uk-UA"/>
        </w:rPr>
      </w:pPr>
      <w:r>
        <w:rPr>
          <w:rFonts w:ascii="Times New Roman" w:hAnsi="Times New Roman"/>
          <w:color w:val="221E1F"/>
          <w:sz w:val="24"/>
          <w:szCs w:val="24"/>
          <w:lang w:val="uk-UA"/>
        </w:rPr>
        <w:t>Але ще більшою проблемою стає нераціональна структура споживання імпортної сировини. Через застарілі технології Укра</w:t>
      </w:r>
      <w:r>
        <w:rPr>
          <w:rFonts w:ascii="Times New Roman" w:hAnsi="Times New Roman"/>
          <w:color w:val="221E1F"/>
          <w:sz w:val="24"/>
          <w:szCs w:val="24"/>
          <w:lang w:val="uk-UA"/>
        </w:rPr>
        <w:softHyphen/>
        <w:t>їна споживає невиправдано багато газу (як у промисловості, так і в побуті), а це призводить до подорожчання продукції та знижує конкурентоспроможність вітчизняних виробників на світовому ринку. Тому країна, яка не має достатньої кількості паливних ресурсів, повинна розробляти та застосовувати енергозбережні технології в усіх сферах господарства.</w:t>
      </w:r>
    </w:p>
    <w:p w:rsidR="00110F2B" w:rsidRDefault="00A720AE">
      <w:bookmarkStart w:id="2" w:name="_GoBack"/>
      <w:bookmarkEnd w:id="2"/>
    </w:p>
    <w:sectPr w:rsidR="00110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0AE"/>
    <w:rsid w:val="0004457F"/>
    <w:rsid w:val="0025001E"/>
    <w:rsid w:val="00A72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0A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0A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Лицей 99</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dc:creator>
  <cp:keywords/>
  <dc:description/>
  <cp:lastModifiedBy>Светлана В.</cp:lastModifiedBy>
  <cp:revision>1</cp:revision>
  <dcterms:created xsi:type="dcterms:W3CDTF">2013-04-24T09:43:00Z</dcterms:created>
  <dcterms:modified xsi:type="dcterms:W3CDTF">2013-04-24T09:44:00Z</dcterms:modified>
</cp:coreProperties>
</file>