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CD" w:rsidRDefault="00AB25CD" w:rsidP="00AB25CD">
      <w:pPr>
        <w:spacing w:after="0" w:line="240" w:lineRule="atLeast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Сравнительная характеристика </w:t>
      </w:r>
      <w:proofErr w:type="gramStart"/>
      <w:r>
        <w:rPr>
          <w:rFonts w:ascii="Times New Roman" w:hAnsi="Times New Roman"/>
          <w:b/>
          <w:sz w:val="24"/>
          <w:szCs w:val="24"/>
        </w:rPr>
        <w:t>голосеменных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покрытосеменных</w:t>
      </w:r>
    </w:p>
    <w:p w:rsidR="00AB25CD" w:rsidRDefault="00AB25CD" w:rsidP="00AB25C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3"/>
        <w:gridCol w:w="4501"/>
      </w:tblGrid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Голосеменные</w:t>
            </w:r>
            <w:proofErr w:type="gramEnd"/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Покрытосеменные</w:t>
            </w:r>
            <w:proofErr w:type="gramEnd"/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Жизненные формы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деревья, кустарники, лианы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деревья, кустарники, кустарнички; травы: 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-, многолетние</w:t>
            </w:r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Ветвление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моноподиальное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симподиальное</w:t>
            </w:r>
            <w:proofErr w:type="spellEnd"/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</w:t>
            </w:r>
          </w:p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стебля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проводящие пучки открытые коллатеральные;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флоэма: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ситовидные клетки с ядрами, ситовидные пластинки рассеяны по боковым стенкам клеток;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ксилема: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трахеиды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осевой цилиндр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эвстела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паренхима развита слабо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проводящие пучки открытые и закрытые;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флоэма: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безъядерные ситовидные трубки и клетки-спутницы (из общей материнской клетки), ситовидные пластинки - на концах ситовидных клеток;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ксилема: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сосуды - быстрый транспорт р-ров солей;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осевой цилиндр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эвстела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атактостела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паренхима  развита</w:t>
            </w:r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всей жизни четко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выражен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главный;  боковые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обильно ветвятся, снабжая растения раствором минеральных веществ (самостоятельно или с помощью микоризы), у примитивных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придаточные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четко выражены: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главный,  боковые и придаточные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(первичные, стеблевые, листовые, опорные,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колеоптильные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характерны различные видоизменения корней: дыхательные, запасающие, ассимилирующие, воздушные, ходульные, паразитические и др.</w:t>
            </w:r>
            <w:proofErr w:type="gramEnd"/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Листья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игольчатые (хвоя):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сосна болотная (45 см)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чешуйчатые: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кипарис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широколиственные: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подокарп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(35 см в длину и 9 см в ширину)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простые: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цельные и расчлененные;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сложные: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тройчат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пальчато-,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перистосложные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характерны видоизменения: усики, колючки, семядоли, ловчий аппарат и др.</w:t>
            </w:r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</w:t>
            </w:r>
          </w:p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листа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толстый слой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кутикулы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под эпидермой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гиподерма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которая обеспечивает жесткость,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мезофи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лл скл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адчатый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(губчатый и палисадный у пихты, тиса, видов с широкими листьями)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эпидерма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 кутикулой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нередко опушена, состоит из собственно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эпидермальных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клеток, трихом и устьиц;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мезофилл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губчатой и столбчатой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паренхимой</w:t>
            </w:r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Жилкование листа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хвои 1 (у сосны раздваивается),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широколиственных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параллельное; проводящие пучки открытые, коллатеральные окружены склеренхимой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перистое, пальчатое, сетчатое, параллельное, дуговое;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проводящие пучки закрытые, мелкие окружены обкладочными клетками, крупные - склеренхимой</w:t>
            </w:r>
            <w:proofErr w:type="gramEnd"/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Спорофиллы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развиваются на спорофите, собраны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стробиллы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различают макро- и микроспорофиллы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развиваются на спорофите внутри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цветка;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различают микроспорофиллы: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тычинки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макроспорофиллы: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пестики</w:t>
            </w:r>
          </w:p>
        </w:tc>
      </w:tr>
      <w:tr w:rsidR="00AB25CD" w:rsidTr="000F43DF">
        <w:trPr>
          <w:trHeight w:val="120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Микро-</w:t>
            </w:r>
          </w:p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спорангии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спорогенной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ткани образуются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микроспоры;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необходимые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спорогенеза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вещества поставляет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тапетум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окруженный  клетками с утолщениями, с помощью которых раскрывается  созревший микроспорангий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спорогенной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ткани пыльника (обычно образован четырьмя микроспорангиями – пыльцевыми гнездами) образуются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микроспоры;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необходимые для развития микроспорангия вещества поступают через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связник </w:t>
            </w:r>
            <w:r>
              <w:rPr>
                <w:rFonts w:ascii="Times New Roman" w:hAnsi="Times New Roman"/>
                <w:sz w:val="24"/>
                <w:szCs w:val="24"/>
              </w:rPr>
              <w:t>(1  проводящий пучок)</w:t>
            </w:r>
          </w:p>
        </w:tc>
      </w:tr>
      <w:tr w:rsidR="00AB25CD" w:rsidTr="000F43DF">
        <w:trPr>
          <w:trHeight w:val="1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Микро-</w:t>
            </w:r>
          </w:p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экзиной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между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образуются воздушные мешки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окружены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экзиной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могут быть клейкими, тяжелыми, крупными 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могут быть легкими мелкими с гладкими стенками</w:t>
            </w:r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Мужской гаметофит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развивается внутри микроспоры;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редуцирован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вместо антеридия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антеридиальная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клетка, из которой образуется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сперматогенная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клетка, а затем  два спермия; пыльцевая трубка обеспечивает доставку спермиев  к яйцеклеткам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редуцирован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; состоит из крупной вегетативной клетки и мелкой генеративной, которая вдавливается в крупную и оказывается внутри нее; в результате второго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деления (обычно после опыления)  из нее образуется 2 спермия</w:t>
            </w:r>
          </w:p>
        </w:tc>
      </w:tr>
      <w:tr w:rsidR="00AB25CD" w:rsidTr="000F43DF">
        <w:trPr>
          <w:trHeight w:val="4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Семязачатки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лежат «голо», покрыты одним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интегументом</w:t>
            </w:r>
            <w:r>
              <w:rPr>
                <w:rFonts w:ascii="Times New Roman" w:hAnsi="Times New Roman"/>
                <w:sz w:val="24"/>
                <w:szCs w:val="24"/>
              </w:rPr>
              <w:t>;  никогда не теряют связи с материнским организмом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халаза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соединяет семязачаток со спорофитом); чаще всего на семенной чешуе их два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развивается внутри завязи пестика, со стенкой которой связан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ножкой;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халаза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соединяет ножку  и  нижнюю часть семязачатка; семязачаток окружен одним или двумя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интегументами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которые  не полностью обрастают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нуцеллус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оставляя  отверстие 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пыльцевход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25CD" w:rsidTr="000F43DF">
        <w:trPr>
          <w:trHeight w:val="4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Макро-</w:t>
            </w:r>
          </w:p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спорангии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развиваются внутри семязачатка и никогда его не покидают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развиваются внутри семязачатка и никогда его не покидают</w:t>
            </w:r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Макроспора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нуцеллуса образуется четыре  макроспоры, развивается только одна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нуцеллуса образуется четыре  макроспоры, развивается только одна, способна к росту</w:t>
            </w:r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Женский гаметофит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упрощен; развивается внутри макроспорангия, где на нем быстро формируются по 2  слаборазвитые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архегонии;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каждой – по одной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яйцеклетке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остальные клетки образуют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первичный эндосперм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наиболее простое строение среди всех высших растений; состоит из шести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клеток: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яйцеклетки,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двух синергид, трех антипод и одной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центральной клетки  (3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эндосперм);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архегонии не образуется</w:t>
            </w:r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Опыление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пыльцевые  зерна (♂гаметофит) попадают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непосредственно на семязачаток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помощью ветра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перенос пыльцы на рыльце пестика осуществляется в результате: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самоопыления и  перекрестного опыления</w:t>
            </w:r>
          </w:p>
        </w:tc>
      </w:tr>
      <w:tr w:rsidR="00AB25CD" w:rsidTr="000F43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Оплодо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спермии проникают в  ♀ гаметофит через пыльцевход с помощью пыльцевой трубки, которая пробивает стенку ♀ гаметофита; следуя по ходу пыльцевой трубки через шейку архегония в его брюшко, спермии выходят из трубки и один из них оплодотворяет яйцеклетку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пыльцевая трубка прорастает внутрь семязачатка, проникает в одну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синергид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освобождает спермии; под действием гидролитических ферментов синергиды  стенки и цитоплазма спермиев разрушаются, а ядра выходят в пространство между яйцеклеткой и центральной клеткой; синергида погибает, ядро одного спермия сливается с яйцеклеткой =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486C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зигота, ядро другого – с центральной клеткой =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эндосперм</w:t>
            </w:r>
          </w:p>
        </w:tc>
      </w:tr>
      <w:tr w:rsidR="00AB25CD" w:rsidTr="000F43DF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Предста</w:t>
            </w:r>
            <w:proofErr w:type="spellEnd"/>
          </w:p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Саговниковые: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саговник поникающий,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гнетовые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эфедра двуколосковая, вельвичия удивительная;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гинговые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двулопастное;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хвойные: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сосна, ель, лиственница, тис, можжевельник</w:t>
            </w:r>
            <w:proofErr w:type="gramEnd"/>
          </w:p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Двудольные.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Капустные: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рапс, горчица;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Розовые: </w:t>
            </w:r>
            <w:r>
              <w:rPr>
                <w:rFonts w:ascii="Times New Roman" w:hAnsi="Times New Roman"/>
                <w:sz w:val="24"/>
                <w:szCs w:val="24"/>
              </w:rPr>
              <w:t>рябина, черемуха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Бобовые: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робиния, солодка;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Пасленовые: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физалис, петунья;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Астровые: </w:t>
            </w:r>
            <w:r>
              <w:rPr>
                <w:rFonts w:ascii="Times New Roman" w:hAnsi="Times New Roman"/>
                <w:sz w:val="24"/>
                <w:szCs w:val="24"/>
              </w:rPr>
              <w:t>цикорий, арника.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Однодольные: 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Лилейные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рябчик, тюльпан;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Луковые: лук, чеснок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Злаковые: </w:t>
            </w:r>
            <w:r>
              <w:rPr>
                <w:rFonts w:ascii="Times New Roman" w:hAnsi="Times New Roman"/>
                <w:sz w:val="24"/>
                <w:szCs w:val="24"/>
              </w:rPr>
              <w:t>ковыль, ячмень</w:t>
            </w:r>
          </w:p>
          <w:p w:rsidR="00AB25CD" w:rsidRDefault="00AB25CD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5CD1" w:rsidRDefault="00FE5CD1" w:rsidP="00AB25CD">
      <w:bookmarkStart w:id="0" w:name="_GoBack"/>
      <w:bookmarkEnd w:id="0"/>
    </w:p>
    <w:sectPr w:rsidR="00FE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D4" w:rsidRDefault="00592BD4" w:rsidP="00AB25CD">
      <w:pPr>
        <w:spacing w:after="0" w:line="240" w:lineRule="auto"/>
      </w:pPr>
      <w:r>
        <w:separator/>
      </w:r>
    </w:p>
  </w:endnote>
  <w:endnote w:type="continuationSeparator" w:id="0">
    <w:p w:rsidR="00592BD4" w:rsidRDefault="00592BD4" w:rsidP="00AB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D4" w:rsidRDefault="00592BD4" w:rsidP="00AB25CD">
      <w:pPr>
        <w:spacing w:after="0" w:line="240" w:lineRule="auto"/>
      </w:pPr>
      <w:r>
        <w:separator/>
      </w:r>
    </w:p>
  </w:footnote>
  <w:footnote w:type="continuationSeparator" w:id="0">
    <w:p w:rsidR="00592BD4" w:rsidRDefault="00592BD4" w:rsidP="00AB2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CD"/>
    <w:rsid w:val="002438C3"/>
    <w:rsid w:val="00592BD4"/>
    <w:rsid w:val="0090383B"/>
    <w:rsid w:val="00AB25CD"/>
    <w:rsid w:val="00F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5C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B2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5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5C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B2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5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2013-03-23T14:43:00Z</dcterms:created>
  <dcterms:modified xsi:type="dcterms:W3CDTF">2013-03-23T14:44:00Z</dcterms:modified>
</cp:coreProperties>
</file>