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4C" w:rsidRPr="00E7087F" w:rsidRDefault="001F484C" w:rsidP="001F484C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>Спецкурс «</w:t>
      </w:r>
      <w:r w:rsidRPr="00E7087F">
        <w:rPr>
          <w:rFonts w:asciiTheme="minorHAnsi" w:hAnsiTheme="minorHAnsi" w:cstheme="minorHAnsi"/>
          <w:sz w:val="22"/>
          <w:szCs w:val="22"/>
          <w:lang w:val="en-US" w:eastAsia="uk-UA"/>
        </w:rPr>
        <w:t>Microsoft</w:t>
      </w:r>
      <w:r w:rsidRPr="00E7087F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Pr="00E7087F">
        <w:rPr>
          <w:rFonts w:asciiTheme="minorHAnsi" w:hAnsiTheme="minorHAnsi" w:cstheme="minorHAnsi"/>
          <w:sz w:val="22"/>
          <w:szCs w:val="22"/>
          <w:lang w:val="en-US" w:eastAsia="uk-UA"/>
        </w:rPr>
        <w:t>Excel</w:t>
      </w:r>
      <w:r w:rsidRPr="00E7087F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у профільному навчанні»</w:t>
      </w:r>
    </w:p>
    <w:p w:rsidR="001F484C" w:rsidRPr="00E7087F" w:rsidRDefault="001F484C" w:rsidP="001F484C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uk-UA"/>
        </w:rPr>
      </w:pPr>
      <w:r w:rsidRPr="00E7087F">
        <w:rPr>
          <w:rFonts w:asciiTheme="minorHAnsi" w:eastAsia="Times New Roman" w:hAnsiTheme="minorHAnsi" w:cstheme="minorHAnsi"/>
          <w:b/>
          <w:bCs/>
          <w:sz w:val="22"/>
          <w:szCs w:val="22"/>
          <w:lang w:val="uk-UA"/>
        </w:rPr>
        <w:t xml:space="preserve">Тема 1. </w:t>
      </w:r>
      <w:r w:rsidRPr="00E7087F">
        <w:rPr>
          <w:rFonts w:asciiTheme="minorHAnsi" w:hAnsiTheme="minorHAnsi" w:cstheme="minorHAnsi"/>
          <w:b/>
          <w:color w:val="FF0000"/>
          <w:sz w:val="22"/>
          <w:szCs w:val="22"/>
          <w:lang w:val="uk-UA"/>
        </w:rPr>
        <w:t>Основи роботи в середовищі табличного процесора</w:t>
      </w:r>
    </w:p>
    <w:p w:rsidR="001F484C" w:rsidRPr="00D21B47" w:rsidRDefault="001F484C" w:rsidP="001F484C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lang w:val="uk-UA"/>
        </w:rPr>
        <w:t>Самостійна робота</w:t>
      </w:r>
    </w:p>
    <w:p w:rsidR="001F484C" w:rsidRPr="00AE1820" w:rsidRDefault="001F484C" w:rsidP="00AE1820">
      <w:pPr>
        <w:pStyle w:val="a5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Створіть електронну таблицю </w:t>
      </w:r>
      <w:r w:rsidR="005A767F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подан</w:t>
      </w:r>
      <w:r w:rsidR="005A767F">
        <w:rPr>
          <w:rFonts w:asciiTheme="minorHAnsi" w:eastAsia="Times New Roman" w:hAnsiTheme="minorHAnsi" w:cstheme="minorHAnsi"/>
          <w:sz w:val="24"/>
          <w:szCs w:val="24"/>
          <w:lang w:val="uk-UA"/>
        </w:rPr>
        <w:t>у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на рис. 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1., </w:t>
      </w:r>
      <w:r w:rsidRPr="00AE1820">
        <w:rPr>
          <w:rFonts w:asciiTheme="minorHAnsi" w:eastAsia="Times New Roman" w:hAnsiTheme="minorHAnsi" w:cstheme="minorHAnsi"/>
          <w:spacing w:val="4"/>
          <w:sz w:val="24"/>
          <w:szCs w:val="24"/>
          <w:lang w:val="uk-UA"/>
        </w:rPr>
        <w:t xml:space="preserve">та </w:t>
      </w:r>
      <w:proofErr w:type="spellStart"/>
      <w:r w:rsidRPr="00AE1820">
        <w:rPr>
          <w:rFonts w:asciiTheme="minorHAnsi" w:eastAsia="Times New Roman" w:hAnsiTheme="minorHAnsi" w:cstheme="minorHAnsi"/>
          <w:spacing w:val="4"/>
          <w:sz w:val="24"/>
          <w:szCs w:val="24"/>
          <w:lang w:val="uk-UA"/>
        </w:rPr>
        <w:t>відформатуйте</w:t>
      </w:r>
      <w:proofErr w:type="spellEnd"/>
      <w:r w:rsidRPr="00AE1820">
        <w:rPr>
          <w:rFonts w:asciiTheme="minorHAnsi" w:eastAsia="Times New Roman" w:hAnsiTheme="minorHAnsi" w:cstheme="minorHAnsi"/>
          <w:spacing w:val="4"/>
          <w:sz w:val="24"/>
          <w:szCs w:val="24"/>
          <w:lang w:val="uk-UA"/>
        </w:rPr>
        <w:t xml:space="preserve"> її відповідним чином.</w:t>
      </w:r>
    </w:p>
    <w:p w:rsidR="001F484C" w:rsidRPr="00AE1820" w:rsidRDefault="00AE1820" w:rsidP="00AE1820">
      <w:pPr>
        <w:pStyle w:val="a5"/>
        <w:shd w:val="clear" w:color="auto" w:fill="FFFFFF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>
        <w:rPr>
          <w:rFonts w:eastAsia="Times New Roman"/>
          <w:noProof/>
        </w:rPr>
        <w:drawing>
          <wp:inline distT="0" distB="0" distL="0" distR="0">
            <wp:extent cx="3990294" cy="122349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17" cy="122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4C" w:rsidRPr="00AE1820" w:rsidRDefault="001F484C" w:rsidP="00AE1820">
      <w:pPr>
        <w:pStyle w:val="a5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Рис. 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1.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Зразок таблиці «Мої друзі»</w:t>
      </w:r>
    </w:p>
    <w:p w:rsidR="001F484C" w:rsidRPr="00AE1820" w:rsidRDefault="001F484C" w:rsidP="00AE1820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Створіть електронну таблицю, подібну до поданої на рис. 2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Зауважте, що дати проведення вистав у кожному місті можна </w:t>
      </w:r>
      <w:r w:rsidRPr="00AE1820">
        <w:rPr>
          <w:rFonts w:asciiTheme="minorHAnsi" w:eastAsia="Times New Roman" w:hAnsiTheme="minorHAnsi" w:cstheme="minorHAnsi"/>
          <w:spacing w:val="-1"/>
          <w:sz w:val="24"/>
          <w:szCs w:val="24"/>
          <w:lang w:val="uk-UA"/>
        </w:rPr>
        <w:t xml:space="preserve">ввести за допомогою прогресії. Тут дані зі стовпця Примітка </w:t>
      </w:r>
      <w:r w:rsidRPr="00AE1820">
        <w:rPr>
          <w:rFonts w:asciiTheme="minorHAnsi" w:eastAsia="Times New Roman" w:hAnsiTheme="minorHAnsi" w:cstheme="minorHAnsi"/>
          <w:spacing w:val="2"/>
          <w:sz w:val="24"/>
          <w:szCs w:val="24"/>
          <w:lang w:val="uk-UA"/>
        </w:rPr>
        <w:t>вказують на крок прогресії: у випадку «Щодня» крок дорів</w:t>
      </w:r>
      <w:r w:rsidRPr="00AE1820">
        <w:rPr>
          <w:rFonts w:asciiTheme="minorHAnsi" w:eastAsia="Times New Roman" w:hAnsiTheme="minorHAnsi" w:cstheme="minorHAnsi"/>
          <w:spacing w:val="2"/>
          <w:sz w:val="24"/>
          <w:szCs w:val="24"/>
          <w:lang w:val="uk-UA"/>
        </w:rPr>
        <w:softHyphen/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нює 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1;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«Через день» 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— 2;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«Через 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2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дні» 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— 3.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Для введення </w:t>
      </w:r>
      <w:r w:rsidRPr="00AE1820">
        <w:rPr>
          <w:rFonts w:asciiTheme="minorHAnsi" w:eastAsia="Times New Roman" w:hAnsiTheme="minorHAnsi" w:cstheme="minorHAnsi"/>
          <w:spacing w:val="5"/>
          <w:sz w:val="24"/>
          <w:szCs w:val="24"/>
          <w:lang w:val="uk-UA"/>
        </w:rPr>
        <w:t>назв місяців також скористайтеся прогресією.</w:t>
      </w:r>
    </w:p>
    <w:p w:rsidR="00AE1820" w:rsidRPr="00AE1820" w:rsidRDefault="002A0C29" w:rsidP="00AE1820">
      <w:pPr>
        <w:pStyle w:val="a5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Рис. 2. </w:t>
      </w:r>
      <w:r w:rsidR="00AE182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206545" cy="1770845"/>
            <wp:effectExtent l="19050" t="0" r="35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030" cy="177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4C" w:rsidRPr="002A0C29" w:rsidRDefault="001F484C" w:rsidP="00AE1820">
      <w:pPr>
        <w:pStyle w:val="a5"/>
        <w:numPr>
          <w:ilvl w:val="0"/>
          <w:numId w:val="3"/>
        </w:numPr>
        <w:shd w:val="clear" w:color="auto" w:fill="FFFFFF"/>
        <w:ind w:right="14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E1820">
        <w:rPr>
          <w:rFonts w:asciiTheme="minorHAnsi" w:eastAsia="Times New Roman" w:hAnsiTheme="minorHAnsi" w:cstheme="minorHAnsi"/>
          <w:spacing w:val="13"/>
          <w:sz w:val="24"/>
          <w:szCs w:val="24"/>
        </w:rPr>
        <w:t xml:space="preserve">У </w:t>
      </w:r>
      <w:r w:rsidRPr="00AE1820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t xml:space="preserve">торговельній компанії щомісяця переглядають та </w:t>
      </w:r>
      <w:proofErr w:type="gramStart"/>
      <w:r w:rsidRPr="00AE1820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t>п</w:t>
      </w:r>
      <w:proofErr w:type="gramEnd"/>
      <w:r w:rsidRPr="00AE1820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t>ідви</w:t>
      </w:r>
      <w:r w:rsidR="002A0C29">
        <w:rPr>
          <w:rFonts w:asciiTheme="minorHAnsi" w:eastAsia="Times New Roman" w:hAnsiTheme="minorHAnsi" w:cstheme="minorHAnsi"/>
          <w:spacing w:val="13"/>
          <w:sz w:val="24"/>
          <w:szCs w:val="24"/>
          <w:lang w:val="uk-UA"/>
        </w:rPr>
        <w:t>щують</w:t>
      </w:r>
      <w:r w:rsidRPr="00AE1820">
        <w:rPr>
          <w:rFonts w:asciiTheme="minorHAnsi" w:eastAsia="Times New Roman" w:hAnsiTheme="minorHAnsi" w:cstheme="minorHAnsi"/>
          <w:smallCaps/>
          <w:spacing w:val="7"/>
          <w:sz w:val="24"/>
          <w:szCs w:val="24"/>
          <w:lang w:val="uk-UA"/>
        </w:rPr>
        <w:t xml:space="preserve"> </w:t>
      </w:r>
      <w:r w:rsidRPr="00AE1820"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>оклади працівників. Складіть таблицю окладів за зраз</w:t>
      </w:r>
      <w:r w:rsidR="002A0C29"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>ко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м наведеним на рис. 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3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.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Бухгалтерам оклад підвищують на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20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грн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.,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продавцям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-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на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10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грн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.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, товарознавцям на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5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грн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.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, головному бухгалтеру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-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на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15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грн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.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, а технічному працівни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softHyphen/>
        <w:t xml:space="preserve">кові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—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на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1 %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. 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Створивши відповідні прогресії, обчисліть </w:t>
      </w:r>
      <w:r w:rsidRPr="00AE1820">
        <w:rPr>
          <w:rFonts w:asciiTheme="minorHAnsi" w:eastAsia="Times New Roman" w:hAnsiTheme="minorHAnsi" w:cstheme="minorHAnsi"/>
          <w:spacing w:val="15"/>
          <w:sz w:val="24"/>
          <w:szCs w:val="24"/>
          <w:lang w:val="uk-UA"/>
        </w:rPr>
        <w:t xml:space="preserve">оклади кожного співробітника компанії за період з лютого </w:t>
      </w:r>
      <w:r w:rsidRPr="00AE1820">
        <w:rPr>
          <w:rFonts w:asciiTheme="minorHAnsi" w:eastAsia="Times New Roman" w:hAnsiTheme="minorHAnsi" w:cstheme="minorHAnsi"/>
          <w:spacing w:val="3"/>
          <w:sz w:val="24"/>
          <w:szCs w:val="24"/>
          <w:lang w:val="uk-UA"/>
        </w:rPr>
        <w:t>по червень.</w:t>
      </w:r>
    </w:p>
    <w:p w:rsidR="002A0C29" w:rsidRDefault="00167652" w:rsidP="002A0C29">
      <w:pPr>
        <w:shd w:val="clear" w:color="auto" w:fill="FFFFFF"/>
        <w:ind w:left="360" w:right="422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>
            <wp:extent cx="5285433" cy="134584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197" cy="134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4C" w:rsidRPr="002A0C29" w:rsidRDefault="001F484C" w:rsidP="002A0C29">
      <w:pPr>
        <w:shd w:val="clear" w:color="auto" w:fill="FFFFFF"/>
        <w:ind w:left="360" w:right="422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Рис. </w:t>
      </w:r>
      <w:r w:rsidR="002A0C29">
        <w:rPr>
          <w:rFonts w:asciiTheme="minorHAnsi" w:eastAsia="Times New Roman" w:hAnsiTheme="minorHAnsi" w:cstheme="minorHAnsi"/>
          <w:sz w:val="24"/>
          <w:szCs w:val="24"/>
          <w:lang w:val="uk-UA"/>
        </w:rPr>
        <w:t>3</w:t>
      </w:r>
      <w:r w:rsidRPr="002A0C29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. Таблиця «Оклади працівників підприємства </w:t>
      </w:r>
      <w:r w:rsidRPr="002A0C29"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t>за перше півріччя»</w:t>
      </w:r>
    </w:p>
    <w:p w:rsidR="001F484C" w:rsidRPr="00167652" w:rsidRDefault="001F484C" w:rsidP="00AE1820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>Відформатуйте</w:t>
      </w:r>
      <w:proofErr w:type="spellEnd"/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клітинки електронної таблиці так, щоб отри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softHyphen/>
        <w:t xml:space="preserve">мати орнамент, зображений на рис. </w:t>
      </w:r>
      <w:r w:rsidR="00167652">
        <w:rPr>
          <w:rFonts w:asciiTheme="minorHAnsi" w:eastAsia="Times New Roman" w:hAnsiTheme="minorHAnsi" w:cstheme="minorHAnsi"/>
          <w:sz w:val="24"/>
          <w:szCs w:val="24"/>
          <w:lang w:val="uk-UA"/>
        </w:rPr>
        <w:t>4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Для цього створіть </w:t>
      </w:r>
      <w:r w:rsidRPr="00AE1820"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 xml:space="preserve">повторюваний фрагмент орнаменту і скопіюйте його потрібну </w:t>
      </w:r>
      <w:r w:rsidRPr="00AE1820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>кількість разів.</w:t>
      </w:r>
    </w:p>
    <w:p w:rsidR="00167652" w:rsidRPr="00AE1820" w:rsidRDefault="00167652" w:rsidP="005A767F">
      <w:pPr>
        <w:pStyle w:val="a5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3754460" cy="2355484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075" cy="235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4C" w:rsidRPr="00AE1820" w:rsidRDefault="001F484C" w:rsidP="005A767F">
      <w:pPr>
        <w:pStyle w:val="a5"/>
        <w:shd w:val="clear" w:color="auto" w:fill="FFFFFF"/>
        <w:ind w:right="442"/>
        <w:jc w:val="center"/>
        <w:rPr>
          <w:rFonts w:asciiTheme="minorHAnsi" w:hAnsiTheme="minorHAnsi" w:cstheme="minorHAnsi"/>
          <w:sz w:val="24"/>
          <w:szCs w:val="24"/>
        </w:rPr>
      </w:pP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Рис. </w:t>
      </w:r>
      <w:r w:rsidR="00167652">
        <w:rPr>
          <w:rFonts w:asciiTheme="minorHAnsi" w:eastAsia="Times New Roman" w:hAnsiTheme="minorHAnsi" w:cstheme="minorHAnsi"/>
          <w:sz w:val="24"/>
          <w:szCs w:val="24"/>
          <w:lang w:val="uk-UA"/>
        </w:rPr>
        <w:t>4</w:t>
      </w:r>
      <w:r w:rsidRPr="00AE182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AE1820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Орнамент, отриманий шляхом форматування </w:t>
      </w:r>
      <w:r w:rsidRPr="00AE1820">
        <w:rPr>
          <w:rFonts w:asciiTheme="minorHAnsi" w:eastAsia="Times New Roman" w:hAnsiTheme="minorHAnsi" w:cstheme="minorHAnsi"/>
          <w:spacing w:val="5"/>
          <w:sz w:val="24"/>
          <w:szCs w:val="24"/>
          <w:lang w:val="uk-UA"/>
        </w:rPr>
        <w:t>електронної таблиці</w:t>
      </w:r>
    </w:p>
    <w:p w:rsidR="00AE17ED" w:rsidRPr="001F484C" w:rsidRDefault="00AE17ED" w:rsidP="00AE1820">
      <w:pPr>
        <w:ind w:hanging="2520"/>
      </w:pPr>
    </w:p>
    <w:sectPr w:rsidR="00AE17ED" w:rsidRPr="001F484C" w:rsidSect="001F484C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572"/>
    <w:multiLevelType w:val="hybridMultilevel"/>
    <w:tmpl w:val="9850A008"/>
    <w:lvl w:ilvl="0" w:tplc="82BC023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>
    <w:nsid w:val="5C683C3B"/>
    <w:multiLevelType w:val="hybridMultilevel"/>
    <w:tmpl w:val="D74AA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57513"/>
    <w:multiLevelType w:val="hybridMultilevel"/>
    <w:tmpl w:val="6C0A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F484C"/>
    <w:rsid w:val="00167652"/>
    <w:rsid w:val="001F484C"/>
    <w:rsid w:val="002A0C29"/>
    <w:rsid w:val="005A767F"/>
    <w:rsid w:val="00AE17ED"/>
    <w:rsid w:val="00AE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484C"/>
    <w:pPr>
      <w:ind w:left="720"/>
      <w:contextualSpacing/>
    </w:pPr>
  </w:style>
  <w:style w:type="table" w:styleId="a6">
    <w:name w:val="Table Grid"/>
    <w:basedOn w:val="a1"/>
    <w:uiPriority w:val="59"/>
    <w:rsid w:val="002A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2012-08-29T15:36:00Z</dcterms:created>
  <dcterms:modified xsi:type="dcterms:W3CDTF">2012-08-29T16:39:00Z</dcterms:modified>
</cp:coreProperties>
</file>