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  <w:lang w:val="uk-UA"/>
        </w:rPr>
        <w:t>І</w:t>
      </w:r>
      <w:r w:rsidRPr="00DE4241">
        <w:rPr>
          <w:color w:val="000000"/>
          <w:sz w:val="28"/>
          <w:szCs w:val="28"/>
        </w:rPr>
        <w:t>ндивідуальний розвиток, або онтогенез (від грец. онтосте, що існу</w:t>
      </w:r>
      <w:proofErr w:type="gramStart"/>
      <w:r w:rsidRPr="00DE4241">
        <w:rPr>
          <w:color w:val="000000"/>
          <w:sz w:val="28"/>
          <w:szCs w:val="28"/>
        </w:rPr>
        <w:t>є,</w:t>
      </w:r>
      <w:proofErr w:type="gramEnd"/>
      <w:r w:rsidRPr="00DE4241">
        <w:rPr>
          <w:color w:val="000000"/>
          <w:sz w:val="28"/>
          <w:szCs w:val="28"/>
        </w:rPr>
        <w:t xml:space="preserve"> і генезіс), - це розвиток особини від її народження до завершення існування (смерті або нового поділу). У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ізних груп організмів онтогенез має свої особливості, які, зокрема, залежать від способу</w:t>
      </w:r>
      <w:r w:rsidRPr="00DE4241">
        <w:rPr>
          <w:rStyle w:val="apple-converted-space"/>
          <w:color w:val="000000"/>
          <w:sz w:val="28"/>
          <w:szCs w:val="28"/>
        </w:rPr>
        <w:t> </w:t>
      </w:r>
      <w:hyperlink r:id="rId5" w:tooltip="Способи розмноження рослин. Повні уроки" w:history="1">
        <w:r w:rsidRPr="00DE4241">
          <w:rPr>
            <w:rStyle w:val="a4"/>
            <w:b/>
            <w:bCs/>
            <w:color w:val="5A3696"/>
            <w:sz w:val="28"/>
            <w:szCs w:val="28"/>
          </w:rPr>
          <w:t>розмноження</w:t>
        </w:r>
      </w:hyperlink>
      <w:r w:rsidRPr="00DE4241">
        <w:rPr>
          <w:color w:val="000000"/>
          <w:sz w:val="28"/>
          <w:szCs w:val="28"/>
        </w:rPr>
        <w:t>. У одноклітинних організмів онтогенез збігається з клітинним циклом.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b/>
          <w:bCs/>
          <w:color w:val="000000"/>
          <w:sz w:val="28"/>
          <w:szCs w:val="28"/>
        </w:rPr>
        <w:t xml:space="preserve">Тривалість онтогенезу може бути </w:t>
      </w:r>
      <w:proofErr w:type="gramStart"/>
      <w:r w:rsidRPr="00DE4241">
        <w:rPr>
          <w:b/>
          <w:bCs/>
          <w:color w:val="000000"/>
          <w:sz w:val="28"/>
          <w:szCs w:val="28"/>
        </w:rPr>
        <w:t>р</w:t>
      </w:r>
      <w:proofErr w:type="gramEnd"/>
      <w:r w:rsidRPr="00DE4241">
        <w:rPr>
          <w:b/>
          <w:bCs/>
          <w:color w:val="000000"/>
          <w:sz w:val="28"/>
          <w:szCs w:val="28"/>
        </w:rPr>
        <w:t>ізною.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>Наприклад, у мексиканського кипариса - до 10 000, у драцени - до 6 000 років. Є «довгожителі» й серед тварин. Деякі види черепах живуть до 150, білуга - до 100 рокі</w:t>
      </w:r>
      <w:proofErr w:type="gramStart"/>
      <w:r w:rsidRPr="00DE4241">
        <w:rPr>
          <w:color w:val="000000"/>
          <w:sz w:val="28"/>
          <w:szCs w:val="28"/>
        </w:rPr>
        <w:t>в</w:t>
      </w:r>
      <w:proofErr w:type="gramEnd"/>
      <w:r w:rsidRPr="00DE4241">
        <w:rPr>
          <w:color w:val="000000"/>
          <w:sz w:val="28"/>
          <w:szCs w:val="28"/>
        </w:rPr>
        <w:t>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>Серед безхребетних тварин значна тривалість життя спостерігається у деяких видів</w:t>
      </w:r>
      <w:r w:rsidRPr="00DE4241">
        <w:rPr>
          <w:rStyle w:val="apple-converted-space"/>
          <w:color w:val="000000"/>
          <w:sz w:val="28"/>
          <w:szCs w:val="28"/>
        </w:rPr>
        <w:t> </w:t>
      </w:r>
      <w:hyperlink r:id="rId6" w:tooltip="Загальна характеристика типу Молюски. Повні уроки" w:history="1">
        <w:r w:rsidRPr="00DE4241">
          <w:rPr>
            <w:rStyle w:val="a4"/>
            <w:b/>
            <w:bCs/>
            <w:color w:val="5A3696"/>
            <w:sz w:val="28"/>
            <w:szCs w:val="28"/>
          </w:rPr>
          <w:t>молюсків</w:t>
        </w:r>
      </w:hyperlink>
      <w:r w:rsidRPr="00DE4241">
        <w:rPr>
          <w:color w:val="000000"/>
          <w:sz w:val="28"/>
          <w:szCs w:val="28"/>
        </w:rPr>
        <w:t xml:space="preserve">, членистоногих (наприклад, у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ічкового рака - до 20 років).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i/>
          <w:iCs/>
          <w:color w:val="000000"/>
          <w:sz w:val="28"/>
          <w:szCs w:val="28"/>
        </w:rPr>
        <w:t>Які періоди виділяють в онтогенезі?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В онтогенезі виділяють зародковий (ембріональний) і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іслязародковий (постембріональний) періоди. Зародковий період індиві</w:t>
      </w:r>
      <w:proofErr w:type="gramStart"/>
      <w:r w:rsidRPr="00DE4241">
        <w:rPr>
          <w:color w:val="000000"/>
          <w:sz w:val="28"/>
          <w:szCs w:val="28"/>
        </w:rPr>
        <w:t>дуального</w:t>
      </w:r>
      <w:proofErr w:type="gramEnd"/>
      <w:r w:rsidRPr="00DE4241">
        <w:rPr>
          <w:color w:val="000000"/>
          <w:sz w:val="28"/>
          <w:szCs w:val="28"/>
        </w:rPr>
        <w:t xml:space="preserve"> розвитку - це час, коли новий організм (зародок, або ембріон) розвивається всередині материнського або всередині</w:t>
      </w:r>
      <w:r w:rsidRPr="00DE4241">
        <w:rPr>
          <w:rStyle w:val="apple-converted-space"/>
          <w:color w:val="000000"/>
          <w:sz w:val="28"/>
          <w:szCs w:val="28"/>
        </w:rPr>
        <w:t> </w:t>
      </w:r>
      <w:hyperlink r:id="rId7" w:tooltip="Презентація уроку: Розмноження і розвиток птахів. Будова яйця." w:history="1">
        <w:r w:rsidRPr="00DE4241">
          <w:rPr>
            <w:rStyle w:val="a4"/>
            <w:b/>
            <w:bCs/>
            <w:color w:val="5A3696"/>
            <w:sz w:val="28"/>
            <w:szCs w:val="28"/>
          </w:rPr>
          <w:t>яйця</w:t>
        </w:r>
      </w:hyperlink>
      <w:r w:rsidRPr="00DE4241">
        <w:rPr>
          <w:color w:val="000000"/>
          <w:sz w:val="28"/>
          <w:szCs w:val="28"/>
        </w:rPr>
        <w:t xml:space="preserve">, насінини тощо. Він завершується народженням (виходом з оболонок яйця, проростанням).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іслязародковии період триває від моменту народження і до моменту набуття організмом здатності до розмноження.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Організми деяких видів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 xml:space="preserve">ісля розмноження гинуть (комахи-одноденки, лососеві риби — кета, горбуша, однорічні злаки тощо), в інших (більшість хребетних тварин, річковий рак, деякі комахи, павукоподібні, молюски, багаторічні рослини тощо) здатність до розмноження зберігається певний час.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 xml:space="preserve">ісля її втрати організми гинуть не відразу, а через деякий час. Цей період називають періодом старіння, коли знижується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івень обміну речовин, в організмі відбуваються необоротні зміни, які, врешті-решт, призводять до смерті.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br/>
      </w:r>
      <w:r w:rsidRPr="00DE4241">
        <w:rPr>
          <w:i/>
          <w:iCs/>
          <w:color w:val="000000"/>
          <w:sz w:val="28"/>
          <w:szCs w:val="28"/>
        </w:rPr>
        <w:t>Які етапи виділяють у процесі зародкового розвитку тварин?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DE4241">
        <w:rPr>
          <w:color w:val="000000"/>
          <w:sz w:val="28"/>
          <w:szCs w:val="28"/>
        </w:rPr>
        <w:t>Зародковий розвиток тваринного організму починається з дробіння зиготи</w:t>
      </w:r>
      <w:proofErr w:type="gramStart"/>
      <w:r w:rsidRPr="00DE4241">
        <w:rPr>
          <w:color w:val="000000"/>
          <w:sz w:val="28"/>
          <w:szCs w:val="28"/>
        </w:rPr>
        <w:t xml:space="preserve"> </w:t>
      </w:r>
      <w:r w:rsidRPr="00DE4241">
        <w:rPr>
          <w:color w:val="000000"/>
          <w:sz w:val="28"/>
          <w:szCs w:val="28"/>
          <w:lang w:val="uk-UA"/>
        </w:rPr>
        <w:t>.</w:t>
      </w:r>
      <w:proofErr w:type="gramEnd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444C8764" wp14:editId="46F2DA93">
            <wp:extent cx="1333500" cy="2486025"/>
            <wp:effectExtent l="0" t="0" r="0" b="9525"/>
            <wp:docPr id="9" name="Рисунок 9" descr="Дробіння яйцеклітини">
              <a:hlinkClick xmlns:a="http://schemas.openxmlformats.org/drawingml/2006/main" r:id="rId8" tooltip="&quot;Дробіння яйцекліт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робіння яйцеклітини">
                      <a:hlinkClick r:id="rId8" tooltip="&quot;Дробіння яйцекліт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Дробіння - це ряд </w:t>
      </w:r>
      <w:proofErr w:type="gramStart"/>
      <w:r w:rsidRPr="00DE4241">
        <w:rPr>
          <w:color w:val="000000"/>
          <w:sz w:val="28"/>
          <w:szCs w:val="28"/>
        </w:rPr>
        <w:t>посл</w:t>
      </w:r>
      <w:proofErr w:type="gramEnd"/>
      <w:r w:rsidRPr="00DE4241">
        <w:rPr>
          <w:color w:val="000000"/>
          <w:sz w:val="28"/>
          <w:szCs w:val="28"/>
        </w:rPr>
        <w:t xml:space="preserve">ідовних мітотичних поділів зиготи або партеногенетичної яйцеклітини. При цьому утворені клітини (бластомери) в інтерфазі не ростуть і тому їхні розміри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ісля кожного поділу зменшуються.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На характер дробіння впливають кількість та розташування поживних речовин (жовтка) у яйцеклітині. Якщо вона має невелику кількість поживних речовин, розподілених більш-менш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івномірно (кишковопорожнинні,</w:t>
      </w:r>
      <w:hyperlink r:id="rId10" w:tooltip="Зовнішня і внутрішня будова ланцетника. Повні уроки" w:history="1">
        <w:r w:rsidRPr="00DE4241">
          <w:rPr>
            <w:rStyle w:val="a4"/>
            <w:b/>
            <w:bCs/>
            <w:color w:val="5A3696"/>
            <w:sz w:val="28"/>
            <w:szCs w:val="28"/>
          </w:rPr>
          <w:t>ланцетник</w:t>
        </w:r>
      </w:hyperlink>
      <w:r w:rsidRPr="00DE4241">
        <w:rPr>
          <w:color w:val="000000"/>
          <w:sz w:val="28"/>
          <w:szCs w:val="28"/>
        </w:rPr>
        <w:t>, плацентарні ссавці тощо), то відбувається повне дробіння, за якого зигота ділиться повністю.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b/>
          <w:bCs/>
          <w:color w:val="000000"/>
          <w:sz w:val="28"/>
          <w:szCs w:val="28"/>
        </w:rPr>
        <w:t xml:space="preserve">Повне дробіння може бути </w:t>
      </w:r>
      <w:proofErr w:type="gramStart"/>
      <w:r w:rsidRPr="00DE4241">
        <w:rPr>
          <w:b/>
          <w:bCs/>
          <w:color w:val="000000"/>
          <w:sz w:val="28"/>
          <w:szCs w:val="28"/>
        </w:rPr>
        <w:t>р</w:t>
      </w:r>
      <w:proofErr w:type="gramEnd"/>
      <w:r w:rsidRPr="00DE4241">
        <w:rPr>
          <w:b/>
          <w:bCs/>
          <w:color w:val="000000"/>
          <w:sz w:val="28"/>
          <w:szCs w:val="28"/>
        </w:rPr>
        <w:t>івномірним або нерівномірним.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DE4241">
        <w:rPr>
          <w:color w:val="000000"/>
          <w:sz w:val="28"/>
          <w:szCs w:val="28"/>
        </w:rPr>
        <w:t xml:space="preserve">За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івномірного дробіння утворені клітини (бластомери) мають приблизно однакові розміри (морські їжаки, ланцетники, плацентарні ссавці), а за нерівномірного - після кожного поділу виникають великі та малі бластомери. Якщо жовтка в яйцеклітині багато і він займає більшу її частину, то спостерігається неповне дробіння. При цьому ділиться не вся зигота, а лише певна її частина. Так, у птахів і плазунів цитоплазма з ядром сконцентрована на одному з полюсів яйцеклітини у вигляді зародкового диска, який і дробиться</w:t>
      </w:r>
      <w:proofErr w:type="gramStart"/>
      <w:r w:rsidRPr="00DE4241">
        <w:rPr>
          <w:color w:val="000000"/>
          <w:sz w:val="28"/>
          <w:szCs w:val="28"/>
        </w:rPr>
        <w:t xml:space="preserve"> </w:t>
      </w:r>
      <w:r w:rsidRPr="00DE4241">
        <w:rPr>
          <w:color w:val="000000"/>
          <w:sz w:val="28"/>
          <w:szCs w:val="28"/>
          <w:lang w:val="uk-UA"/>
        </w:rPr>
        <w:t>.</w:t>
      </w:r>
      <w:proofErr w:type="gramEnd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Процес дробіння завершується утворенням бластули (від грец. бластос - зародок) - порожнистого утвору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 xml:space="preserve">ізної форми, стінки якого утворені одним шаром бластомерів. У багатьох тварин (деякі кишковопорожнинні, плоскі черви, членистоногі, більшість ссавців) унаслідок дробіння утворюється морула (від лат. морум - ягода шовковиці). </w:t>
      </w:r>
      <w:proofErr w:type="gramStart"/>
      <w:r w:rsidRPr="00DE4241">
        <w:rPr>
          <w:color w:val="000000"/>
          <w:sz w:val="28"/>
          <w:szCs w:val="28"/>
        </w:rPr>
        <w:t>Вона відповідає стадії бластули, однак не має порожнини і становить собою скупчення бластомерів, більш-менш щільно притиснутих один до одного).</w:t>
      </w:r>
      <w:proofErr w:type="gramEnd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6DB80BAC" wp14:editId="48A4B042">
            <wp:extent cx="1333500" cy="2333625"/>
            <wp:effectExtent l="0" t="0" r="0" b="9525"/>
            <wp:docPr id="8" name="Рисунок 8" descr="Типи бластул">
              <a:hlinkClick xmlns:a="http://schemas.openxmlformats.org/drawingml/2006/main" r:id="rId11" tooltip="&quot;Типи бласту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пи бластул">
                      <a:hlinkClick r:id="rId11" tooltip="&quot;Типи бласту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ісля утворення бластули починається процес утворення і формування гаструли (від грец. гастер — шлунок). Найчастіше цей процес відбувається вгинанням частини бластомерів усередину бластули</w:t>
      </w:r>
      <w:proofErr w:type="gramStart"/>
      <w:r w:rsidRPr="00DE4241">
        <w:rPr>
          <w:color w:val="000000"/>
          <w:sz w:val="28"/>
          <w:szCs w:val="28"/>
        </w:rPr>
        <w:t> .</w:t>
      </w:r>
      <w:proofErr w:type="gramEnd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drawing>
          <wp:inline distT="0" distB="0" distL="0" distR="0" wp14:anchorId="710AA7AB" wp14:editId="40CF4734">
            <wp:extent cx="1333500" cy="3238500"/>
            <wp:effectExtent l="0" t="0" r="0" b="0"/>
            <wp:docPr id="7" name="Рисунок 7" descr="Типи гаструляцій">
              <a:hlinkClick xmlns:a="http://schemas.openxmlformats.org/drawingml/2006/main" r:id="rId13" tooltip="&quot;Типи гаструляці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ипи гаструляцій">
                      <a:hlinkClick r:id="rId13" tooltip="&quot;Типи гаструляці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При цьому утворюються два шари клітин: зовнішній - ектодержа (від грец. ектос - ззовні та дерма — шкіра) та внутрішній - ентодерма (від грец. ентос - всередині та дерма). </w:t>
      </w:r>
      <w:proofErr w:type="gramStart"/>
      <w:r w:rsidRPr="00DE4241">
        <w:rPr>
          <w:color w:val="000000"/>
          <w:sz w:val="28"/>
          <w:szCs w:val="28"/>
        </w:rPr>
        <w:t>Ц</w:t>
      </w:r>
      <w:proofErr w:type="gramEnd"/>
      <w:r w:rsidRPr="00DE4241">
        <w:rPr>
          <w:color w:val="000000"/>
          <w:sz w:val="28"/>
          <w:szCs w:val="28"/>
        </w:rPr>
        <w:t>і шари тіла зародка багатоклітинних тварин дістали назву зародкових листків.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>У інших тварин (наприклад, деяких кишковопорожнинних) внутрішній зародковий листок (ентодерма) утворюється завдяки переміщенню частини бластомерів у порожнину бластули</w:t>
      </w:r>
      <w:proofErr w:type="gramStart"/>
      <w:r w:rsidRPr="00DE4241">
        <w:rPr>
          <w:color w:val="000000"/>
          <w:sz w:val="28"/>
          <w:szCs w:val="28"/>
        </w:rPr>
        <w:t xml:space="preserve"> .</w:t>
      </w:r>
      <w:proofErr w:type="gramEnd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При подальшому розвитку із зародкових листків формуються всі тканини й органи дорослої особини. На </w:t>
      </w:r>
      <w:proofErr w:type="gramStart"/>
      <w:r w:rsidRPr="00DE4241">
        <w:rPr>
          <w:color w:val="000000"/>
          <w:sz w:val="28"/>
          <w:szCs w:val="28"/>
        </w:rPr>
        <w:t>м</w:t>
      </w:r>
      <w:proofErr w:type="gramEnd"/>
      <w:r w:rsidRPr="00DE4241">
        <w:rPr>
          <w:color w:val="000000"/>
          <w:sz w:val="28"/>
          <w:szCs w:val="28"/>
        </w:rPr>
        <w:t xml:space="preserve">ісці вгинання утворюється первинний рот, який веде в замкнену порожнину первинної кишки. Між ектодермою та </w:t>
      </w:r>
      <w:r w:rsidRPr="00DE4241">
        <w:rPr>
          <w:color w:val="000000"/>
          <w:sz w:val="28"/>
          <w:szCs w:val="28"/>
        </w:rPr>
        <w:lastRenderedPageBreak/>
        <w:t>ентодермою зберігаються залишки порожнини бластули. На етапі гаструли завершується зародковий розвиток деяких безхребетних тварин (наприклад, кишковопорожнинних): тіло дорослих особин складається з двох шарів клітин; зберігається первинний рот та порожнина первинної кишки.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У більшості ж багатоклітинних тварин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 xml:space="preserve">ісля утворення ектодерми та ентодерми настає етап формування третього (середнього) зародкового листка - мезодерми (від грец. мезос - середній та дерма). Мезодерма, розташована між зовнішнім і внутрішнім зародковими листками, закладається </w:t>
      </w:r>
      <w:proofErr w:type="gramStart"/>
      <w:r w:rsidRPr="00DE4241">
        <w:rPr>
          <w:color w:val="000000"/>
          <w:sz w:val="28"/>
          <w:szCs w:val="28"/>
        </w:rPr>
        <w:t>по-р</w:t>
      </w:r>
      <w:proofErr w:type="gramEnd"/>
      <w:r w:rsidRPr="00DE4241">
        <w:rPr>
          <w:color w:val="000000"/>
          <w:sz w:val="28"/>
          <w:szCs w:val="28"/>
        </w:rPr>
        <w:t>ізному. У більшості безхребетних тварин дві чи більше клітин зародка переміщуються у прості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 xml:space="preserve"> між екто- та ентодермою та розташовуються з боків первинного рота. Внаслідок ряду </w:t>
      </w:r>
      <w:proofErr w:type="gramStart"/>
      <w:r w:rsidRPr="00DE4241">
        <w:rPr>
          <w:color w:val="000000"/>
          <w:sz w:val="28"/>
          <w:szCs w:val="28"/>
        </w:rPr>
        <w:t>посл</w:t>
      </w:r>
      <w:proofErr w:type="gramEnd"/>
      <w:r w:rsidRPr="00DE4241">
        <w:rPr>
          <w:color w:val="000000"/>
          <w:sz w:val="28"/>
          <w:szCs w:val="28"/>
        </w:rPr>
        <w:t>ідовних поділів ці клітини утворюють мезодерму (мал. 19, І).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drawing>
          <wp:inline distT="0" distB="0" distL="0" distR="0" wp14:anchorId="6AEB67EF" wp14:editId="63FF380E">
            <wp:extent cx="1333500" cy="4381500"/>
            <wp:effectExtent l="0" t="0" r="0" b="0"/>
            <wp:docPr id="6" name="Рисунок 6" descr="Типи утворення мезодерми">
              <a:hlinkClick xmlns:a="http://schemas.openxmlformats.org/drawingml/2006/main" r:id="rId15" tooltip="&quot;Типи утворення мезодер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ипи утворення мезодерми">
                      <a:hlinkClick r:id="rId15" tooltip="&quot;Типи утворення мезодер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>У інших тварин (голкошкі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і, хордові) мезодерма утворюється випинанням у порожнину бластули бічних виростів стінки первинної кишки. Вони відокремлюються й утворюють замкнені мішки, з яких згодом формується мезодерма</w:t>
      </w:r>
      <w:proofErr w:type="gramStart"/>
      <w:r w:rsidRPr="00DE4241">
        <w:rPr>
          <w:color w:val="000000"/>
          <w:sz w:val="28"/>
          <w:szCs w:val="28"/>
        </w:rPr>
        <w:t xml:space="preserve"> .</w:t>
      </w:r>
      <w:proofErr w:type="gramEnd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Слід зазначити, що первинний рот, який виникає </w:t>
      </w:r>
      <w:proofErr w:type="gramStart"/>
      <w:r w:rsidRPr="00DE4241">
        <w:rPr>
          <w:color w:val="000000"/>
          <w:sz w:val="28"/>
          <w:szCs w:val="28"/>
        </w:rPr>
        <w:t>на</w:t>
      </w:r>
      <w:proofErr w:type="gramEnd"/>
      <w:r w:rsidRPr="00DE4241">
        <w:rPr>
          <w:color w:val="000000"/>
          <w:sz w:val="28"/>
          <w:szCs w:val="28"/>
        </w:rPr>
        <w:t xml:space="preserve"> </w:t>
      </w:r>
      <w:proofErr w:type="gramStart"/>
      <w:r w:rsidRPr="00DE4241">
        <w:rPr>
          <w:color w:val="000000"/>
          <w:sz w:val="28"/>
          <w:szCs w:val="28"/>
        </w:rPr>
        <w:t>стад</w:t>
      </w:r>
      <w:proofErr w:type="gramEnd"/>
      <w:r w:rsidRPr="00DE4241">
        <w:rPr>
          <w:color w:val="000000"/>
          <w:sz w:val="28"/>
          <w:szCs w:val="28"/>
        </w:rPr>
        <w:t xml:space="preserve">ії гаструли, у дорослих особин зберігається не завжди. У голкошкірих, хордових тварин на його місці виникає анальний </w:t>
      </w:r>
      <w:proofErr w:type="gramStart"/>
      <w:r w:rsidRPr="00DE4241">
        <w:rPr>
          <w:color w:val="000000"/>
          <w:sz w:val="28"/>
          <w:szCs w:val="28"/>
        </w:rPr>
        <w:t>отв</w:t>
      </w:r>
      <w:proofErr w:type="gramEnd"/>
      <w:r w:rsidRPr="00DE4241">
        <w:rPr>
          <w:color w:val="000000"/>
          <w:sz w:val="28"/>
          <w:szCs w:val="28"/>
        </w:rPr>
        <w:t xml:space="preserve">ір, а на протилежному кінці тіла утворюється </w:t>
      </w:r>
      <w:r w:rsidRPr="00DE4241">
        <w:rPr>
          <w:color w:val="000000"/>
          <w:sz w:val="28"/>
          <w:szCs w:val="28"/>
        </w:rPr>
        <w:lastRenderedPageBreak/>
        <w:t>заглибина, що сполучається з кишечником, на місці якої з'являється так званий вторинний рот.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DE4241">
        <w:rPr>
          <w:i/>
          <w:iCs/>
          <w:color w:val="000000"/>
          <w:sz w:val="28"/>
          <w:szCs w:val="28"/>
          <w:lang w:val="uk-UA"/>
        </w:rPr>
        <w:t>Що таке диференціація клітин?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DE4241">
        <w:rPr>
          <w:color w:val="000000"/>
          <w:sz w:val="28"/>
          <w:szCs w:val="28"/>
          <w:lang w:val="uk-UA"/>
        </w:rPr>
        <w:t>Диференціація (від лат. диференція - розбіжність) - це виникнення під час онтогенезу відмін у будові й функціях клітин, тканин та органів, що походять з однієї зиготи. Сукупність процесів, які забезпечують в онтогенезі багатоклітинних організмів формування, існування та відтворення різних тканин, має назву гістогенез (від грец. хістос - тканина та генезіс). Процеси утворення зачатків органів та їхнє диференціювання під час онтогенезу називають органогенезом- (від грец. органон — орган та генезіс).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Ми вже згадували, що у рослин усі типи тканин походять із твірної тканини. У тварин процеси гістогенезу складніші: тканини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 xml:space="preserve">ізних типів розвиваються з похідних різних зародкових листків (екто-, енто- та мезодерми). Важливу роль у цих процесах відіграють міжклітинні взаємодії, </w:t>
      </w:r>
      <w:proofErr w:type="gramStart"/>
      <w:r w:rsidRPr="00DE4241">
        <w:rPr>
          <w:color w:val="000000"/>
          <w:sz w:val="28"/>
          <w:szCs w:val="28"/>
        </w:rPr>
        <w:t>б</w:t>
      </w:r>
      <w:proofErr w:type="gramEnd"/>
      <w:r w:rsidRPr="00DE4241">
        <w:rPr>
          <w:color w:val="000000"/>
          <w:sz w:val="28"/>
          <w:szCs w:val="28"/>
        </w:rPr>
        <w:t>іологічно активні речовини тощо.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>Клітини, що беруть участь у гістогенезі, бувають стовбуровими, напівстовбуровими (клітини-попередники) та дозрілими (диференційованими).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Стовбурові клітини здатні до диференціації і дають початок новим клітинам при формуванні тканин або в процесі їхнього оновлення (регенерації). Наприклад, у ссавців із стовбурових клітин кровотворних органів утворюються еритроцити, лейкоцити та клітини, що дають початок тромбоцитам. Стовбурові клітини здатні до самопідтримання: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 xml:space="preserve">ісля поділу материнської лише одна з двох дочірніх клітин диференціюється, а друга залишається стовбуровою. Напівстовбурові клітини (клітини-попередники) диференційовані, як і дозрілі, але, </w:t>
      </w:r>
      <w:proofErr w:type="gramStart"/>
      <w:r w:rsidRPr="00DE4241">
        <w:rPr>
          <w:color w:val="000000"/>
          <w:sz w:val="28"/>
          <w:szCs w:val="28"/>
        </w:rPr>
        <w:t>на</w:t>
      </w:r>
      <w:proofErr w:type="gramEnd"/>
      <w:r w:rsidRPr="00DE4241">
        <w:rPr>
          <w:color w:val="000000"/>
          <w:sz w:val="28"/>
          <w:szCs w:val="28"/>
        </w:rPr>
        <w:t xml:space="preserve"> відміну від останніх, зберігають здатність до поділу.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51165138" wp14:editId="6036ACE8">
            <wp:extent cx="1333500" cy="4752975"/>
            <wp:effectExtent l="0" t="0" r="0" b="9525"/>
            <wp:docPr id="5" name="Рисунок 5" descr="Стовбурові клітини">
              <a:hlinkClick xmlns:a="http://schemas.openxmlformats.org/drawingml/2006/main" r:id="rId17" tooltip="&quot;Стовбурові кліт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овбурові клітини">
                      <a:hlinkClick r:id="rId17" tooltip="&quot;Стовбурові кліт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Одночасно з гістогенезом відбуваються й процеси органогенезу, бо в утворенні певного органа беруть участь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ізні типи клітинних елементів і тканин.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i/>
          <w:iCs/>
          <w:color w:val="000000"/>
          <w:sz w:val="28"/>
          <w:szCs w:val="28"/>
        </w:rPr>
        <w:t>Як відбувається органогенез?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>Процеси формування тканин і органів розглянемо на прикладі хордових тварин (мал. 20).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2C9418C6" wp14:editId="48872B43">
            <wp:extent cx="5238750" cy="2733675"/>
            <wp:effectExtent l="0" t="0" r="0" b="9525"/>
            <wp:docPr id="4" name="Рисунок 4" descr="Гістогенез і ограногенез">
              <a:hlinkClick xmlns:a="http://schemas.openxmlformats.org/drawingml/2006/main" r:id="rId19" tooltip="&quot;Гістогенез і ограногенез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істогенез і ограногенез">
                      <a:hlinkClick r:id="rId19" tooltip="&quot;Гістогенез і ограногенез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DE4241">
        <w:rPr>
          <w:color w:val="000000"/>
          <w:sz w:val="28"/>
          <w:szCs w:val="28"/>
        </w:rPr>
        <w:t>У органогенезі цих тварин виділяють фази утворення комплексу осьових органів (нервової трубки, хорди, кишечнику), формування інших органі</w:t>
      </w:r>
      <w:proofErr w:type="gramStart"/>
      <w:r w:rsidRPr="00DE4241">
        <w:rPr>
          <w:color w:val="000000"/>
          <w:sz w:val="28"/>
          <w:szCs w:val="28"/>
        </w:rPr>
        <w:t>в</w:t>
      </w:r>
      <w:proofErr w:type="gramEnd"/>
      <w:r w:rsidRPr="00DE4241">
        <w:rPr>
          <w:color w:val="000000"/>
          <w:sz w:val="28"/>
          <w:szCs w:val="28"/>
        </w:rPr>
        <w:t xml:space="preserve"> та їхніх систем.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 xml:space="preserve">ід час останньої фази різні ділянки організму набувають особливостей будови, притаманних дорослим особинам певного виду. Нервова трубка починає формуватися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 xml:space="preserve">ісля початку утворення мезодерми. </w:t>
      </w:r>
      <w:proofErr w:type="gramStart"/>
      <w:r w:rsidRPr="00DE4241">
        <w:rPr>
          <w:color w:val="000000"/>
          <w:sz w:val="28"/>
          <w:szCs w:val="28"/>
        </w:rPr>
        <w:t>Зародок на цій фазі розвитку має назву нейрули (від. грец. нейрон – нерв</w:t>
      </w:r>
      <w:r w:rsidRPr="00DE4241">
        <w:rPr>
          <w:color w:val="000000"/>
          <w:sz w:val="28"/>
          <w:szCs w:val="28"/>
          <w:lang w:val="uk-UA"/>
        </w:rPr>
        <w:t>.</w:t>
      </w:r>
      <w:proofErr w:type="gramEnd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Спочатку потовщується ділянка ектодерми на </w:t>
      </w:r>
      <w:proofErr w:type="gramStart"/>
      <w:r w:rsidRPr="00DE4241">
        <w:rPr>
          <w:color w:val="000000"/>
          <w:sz w:val="28"/>
          <w:szCs w:val="28"/>
        </w:rPr>
        <w:t>спинному</w:t>
      </w:r>
      <w:proofErr w:type="gramEnd"/>
      <w:r w:rsidRPr="00DE4241">
        <w:rPr>
          <w:color w:val="000000"/>
          <w:sz w:val="28"/>
          <w:szCs w:val="28"/>
        </w:rPr>
        <w:t xml:space="preserve"> боці зародка, яка перетворюється на нервову пластинку. Згодом краї нервової пластинки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 xml:space="preserve">ідіймаються й утворюють нервові валики, а між ними виникає поздовжня борозна - зачаток майбутньої порожнини центральної нервової системи. Валики з'єднуються між собою на </w:t>
      </w:r>
      <w:proofErr w:type="gramStart"/>
      <w:r w:rsidRPr="00DE4241">
        <w:rPr>
          <w:color w:val="000000"/>
          <w:sz w:val="28"/>
          <w:szCs w:val="28"/>
        </w:rPr>
        <w:t>спинному</w:t>
      </w:r>
      <w:proofErr w:type="gramEnd"/>
      <w:r w:rsidRPr="00DE4241">
        <w:rPr>
          <w:color w:val="000000"/>
          <w:sz w:val="28"/>
          <w:szCs w:val="28"/>
        </w:rPr>
        <w:t xml:space="preserve"> боці, й нервова пластинка перетворюється на нервову трубку, яка відокремлюється від іншої частини ектодерми. Ектодерма зростається над нервовою трубкою і згодом дає початок покривному </w:t>
      </w:r>
      <w:proofErr w:type="gramStart"/>
      <w:r w:rsidRPr="00DE4241">
        <w:rPr>
          <w:color w:val="000000"/>
          <w:sz w:val="28"/>
          <w:szCs w:val="28"/>
        </w:rPr>
        <w:t>еп</w:t>
      </w:r>
      <w:proofErr w:type="gramEnd"/>
      <w:r w:rsidRPr="00DE4241">
        <w:rPr>
          <w:color w:val="000000"/>
          <w:sz w:val="28"/>
          <w:szCs w:val="28"/>
        </w:rPr>
        <w:t>ітелію. Розширений передній кінець нервової трубки у хребетних тварин згодом утворює п'ять первинних мозкових пухирців, які відповідають певним відділам головного мозку (</w:t>
      </w:r>
      <w:proofErr w:type="gramStart"/>
      <w:r w:rsidRPr="00DE4241">
        <w:rPr>
          <w:color w:val="000000"/>
          <w:sz w:val="28"/>
          <w:szCs w:val="28"/>
        </w:rPr>
        <w:t>кр</w:t>
      </w:r>
      <w:proofErr w:type="gramEnd"/>
      <w:r w:rsidRPr="00DE4241">
        <w:rPr>
          <w:color w:val="000000"/>
          <w:sz w:val="28"/>
          <w:szCs w:val="28"/>
        </w:rPr>
        <w:t>ім представників підтипу Безчерепні, до якого належать ланцетники; у них є лише незначне потовщення переднього кінця нервової трубки). Від відділу, що відповідає майбутньому проміжному мозку, в обидва боки випинаються очні пухирі, з яких розвиваються очі.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На цій фазі зародкового розвитку процеси органогенезу відбуваються не лише в ектодермі, </w:t>
      </w:r>
      <w:proofErr w:type="gramStart"/>
      <w:r w:rsidRPr="00DE4241">
        <w:rPr>
          <w:color w:val="000000"/>
          <w:sz w:val="28"/>
          <w:szCs w:val="28"/>
        </w:rPr>
        <w:t>а й</w:t>
      </w:r>
      <w:proofErr w:type="gramEnd"/>
      <w:r w:rsidRPr="00DE4241">
        <w:rPr>
          <w:color w:val="000000"/>
          <w:sz w:val="28"/>
          <w:szCs w:val="28"/>
        </w:rPr>
        <w:t xml:space="preserve"> в інших зародкових листках. Зародок поступово набуває плану будови дорослого організму: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ід нервовою трубкою формується хорда, під нею - кишечник. Хорда (від грец. хорде - струна) — це пружний тяж, який виникає у всіх представникі</w:t>
      </w:r>
      <w:proofErr w:type="gramStart"/>
      <w:r w:rsidRPr="00DE4241">
        <w:rPr>
          <w:color w:val="000000"/>
          <w:sz w:val="28"/>
          <w:szCs w:val="28"/>
        </w:rPr>
        <w:t>в</w:t>
      </w:r>
      <w:proofErr w:type="gramEnd"/>
      <w:r w:rsidRPr="00DE4241">
        <w:rPr>
          <w:color w:val="000000"/>
          <w:sz w:val="28"/>
          <w:szCs w:val="28"/>
        </w:rPr>
        <w:t xml:space="preserve"> </w:t>
      </w:r>
      <w:proofErr w:type="gramStart"/>
      <w:r w:rsidRPr="00DE4241">
        <w:rPr>
          <w:color w:val="000000"/>
          <w:sz w:val="28"/>
          <w:szCs w:val="28"/>
        </w:rPr>
        <w:t>типу</w:t>
      </w:r>
      <w:proofErr w:type="gramEnd"/>
      <w:r w:rsidRPr="00DE4241">
        <w:rPr>
          <w:color w:val="000000"/>
          <w:sz w:val="28"/>
          <w:szCs w:val="28"/>
        </w:rPr>
        <w:t xml:space="preserve"> Хордові з випинання спинної частини первинної кишки.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Лише у деяких хордових (ланцетники, осетроподібні, дводишні риби тощо) хорда зберігається протягом усього життя. </w:t>
      </w:r>
      <w:proofErr w:type="gramStart"/>
      <w:r w:rsidRPr="00DE4241">
        <w:rPr>
          <w:color w:val="000000"/>
          <w:sz w:val="28"/>
          <w:szCs w:val="28"/>
        </w:rPr>
        <w:t>У</w:t>
      </w:r>
      <w:proofErr w:type="gramEnd"/>
      <w:r w:rsidRPr="00DE4241">
        <w:rPr>
          <w:color w:val="000000"/>
          <w:sz w:val="28"/>
          <w:szCs w:val="28"/>
        </w:rPr>
        <w:t xml:space="preserve"> більшості хордових вона є лише у зародків, а у дорослих її заміняє хрящовий або кістковий хребет.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DE4241">
        <w:rPr>
          <w:color w:val="000000"/>
          <w:sz w:val="28"/>
          <w:szCs w:val="28"/>
        </w:rPr>
        <w:lastRenderedPageBreak/>
        <w:t>З</w:t>
      </w:r>
      <w:proofErr w:type="gramEnd"/>
      <w:r w:rsidRPr="00DE4241">
        <w:rPr>
          <w:color w:val="000000"/>
          <w:sz w:val="28"/>
          <w:szCs w:val="28"/>
        </w:rPr>
        <w:t xml:space="preserve"> ектодерми  крім нервової тканини, формуються елементи органів чуттів, зовнішній шар покривів (епідерміс шкіри) та шкірні залози, передня та задня кишки, зовнішні зябра земноводних тощо.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Ентодерма дає початок органам травної системи та травним залозам (печінці,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ідшлунковій залозі), хорді, плавальному міхуру, внутрішнім зябрам, легеням, частинам деяких залоз внутрішньої секреції (гіпофіза, щитоподібної залози тощо).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DE4241">
        <w:rPr>
          <w:color w:val="000000"/>
          <w:sz w:val="28"/>
          <w:szCs w:val="28"/>
        </w:rPr>
        <w:t>З</w:t>
      </w:r>
      <w:proofErr w:type="gramEnd"/>
      <w:r w:rsidRPr="00DE4241">
        <w:rPr>
          <w:color w:val="000000"/>
          <w:sz w:val="28"/>
          <w:szCs w:val="28"/>
        </w:rPr>
        <w:t xml:space="preserve"> езодерми формуються зачатки скелета, мускулатури, кровоносної системи, статевих залоз та проток видільних органів, сполучнотканинні шари шкіри (дерма), плевра, вистилка порожнини тіла, перикард тощо.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DE4241">
        <w:rPr>
          <w:color w:val="000000"/>
          <w:sz w:val="28"/>
          <w:szCs w:val="28"/>
        </w:rPr>
        <w:t xml:space="preserve">У вищих рослин зародок розвивається інакше, </w:t>
      </w:r>
      <w:proofErr w:type="gramStart"/>
      <w:r w:rsidRPr="00DE4241">
        <w:rPr>
          <w:color w:val="000000"/>
          <w:sz w:val="28"/>
          <w:szCs w:val="28"/>
        </w:rPr>
        <w:t>ніж</w:t>
      </w:r>
      <w:proofErr w:type="gramEnd"/>
      <w:r w:rsidRPr="00DE4241">
        <w:rPr>
          <w:color w:val="000000"/>
          <w:sz w:val="28"/>
          <w:szCs w:val="28"/>
        </w:rPr>
        <w:t xml:space="preserve"> у тварин і всі його тканини та органи формуються з твірної тканини. Зародок у покритонасінних рослин складається із зародкових кореня та пагона, що несе перші листочки зародка (сі</w:t>
      </w:r>
      <w:proofErr w:type="gramStart"/>
      <w:r w:rsidRPr="00DE4241">
        <w:rPr>
          <w:color w:val="000000"/>
          <w:sz w:val="28"/>
          <w:szCs w:val="28"/>
        </w:rPr>
        <w:t>м</w:t>
      </w:r>
      <w:proofErr w:type="gramEnd"/>
      <w:r w:rsidRPr="00DE4241">
        <w:rPr>
          <w:color w:val="000000"/>
          <w:sz w:val="28"/>
          <w:szCs w:val="28"/>
        </w:rPr>
        <w:t xml:space="preserve">'ядолі). Проростаючи, ці структури дають початок відповідним органам дорослої рослини. А </w:t>
      </w:r>
      <w:proofErr w:type="gramStart"/>
      <w:r w:rsidRPr="00DE4241">
        <w:rPr>
          <w:color w:val="000000"/>
          <w:sz w:val="28"/>
          <w:szCs w:val="28"/>
        </w:rPr>
        <w:t>на верх</w:t>
      </w:r>
      <w:proofErr w:type="gramEnd"/>
      <w:r w:rsidRPr="00DE4241">
        <w:rPr>
          <w:color w:val="000000"/>
          <w:sz w:val="28"/>
          <w:szCs w:val="28"/>
        </w:rPr>
        <w:t xml:space="preserve">івці зародкового пагона чи кореня розташований конус наростання (брунька), утворений клітинами твірної тканини та їхніми похідними. Вони забезпечують 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 xml:space="preserve">іст цих органів. У голонасінних і покритонасінних зародок є складовою частиною насінини, яка містить запас поживних речовин </w:t>
      </w:r>
      <w:r w:rsidRPr="00DE4241">
        <w:rPr>
          <w:color w:val="000000"/>
          <w:sz w:val="28"/>
          <w:szCs w:val="28"/>
          <w:lang w:val="uk-UA"/>
        </w:rPr>
        <w:t>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drawing>
          <wp:inline distT="0" distB="0" distL="0" distR="0" wp14:anchorId="04938030" wp14:editId="29A9528F">
            <wp:extent cx="1333500" cy="2390775"/>
            <wp:effectExtent l="0" t="0" r="0" b="9525"/>
            <wp:docPr id="3" name="Рисунок 3" descr="Будова насінини">
              <a:hlinkClick xmlns:a="http://schemas.openxmlformats.org/drawingml/2006/main" r:id="rId21" tooltip="&quot;Будова насін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дова насінини">
                      <a:hlinkClick r:id="rId21" tooltip="&quot;Будова насін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241">
        <w:rPr>
          <w:color w:val="000000"/>
          <w:sz w:val="28"/>
          <w:szCs w:val="28"/>
        </w:rPr>
        <w:t> </w:t>
      </w:r>
      <w:r w:rsidRPr="00DE4241">
        <w:rPr>
          <w:rStyle w:val="apple-converted-space"/>
          <w:color w:val="000000"/>
          <w:sz w:val="28"/>
          <w:szCs w:val="28"/>
        </w:rPr>
        <w:t> </w:t>
      </w:r>
      <w:r w:rsidRPr="00DE4241">
        <w:rPr>
          <w:noProof/>
          <w:color w:val="5A3696"/>
          <w:sz w:val="28"/>
          <w:szCs w:val="28"/>
        </w:rPr>
        <w:drawing>
          <wp:inline distT="0" distB="0" distL="0" distR="0" wp14:anchorId="5FD0F65D" wp14:editId="6E883363">
            <wp:extent cx="1333500" cy="3371850"/>
            <wp:effectExtent l="0" t="0" r="0" b="0"/>
            <wp:docPr id="2" name="Рисунок 2" descr="Будова насінини">
              <a:hlinkClick xmlns:a="http://schemas.openxmlformats.org/drawingml/2006/main" r:id="rId23" tooltip="&quot;Будова насін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удова насінини">
                      <a:hlinkClick r:id="rId23" tooltip="&quot;Будова насін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Насіння формується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ісля запліднення з насінного зачатка.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br/>
      </w:r>
      <w:r w:rsidRPr="00DE4241">
        <w:rPr>
          <w:i/>
          <w:iCs/>
          <w:color w:val="000000"/>
          <w:sz w:val="28"/>
          <w:szCs w:val="28"/>
        </w:rPr>
        <w:t xml:space="preserve">Які умови необхідні для </w:t>
      </w:r>
      <w:proofErr w:type="gramStart"/>
      <w:r w:rsidRPr="00DE4241">
        <w:rPr>
          <w:i/>
          <w:iCs/>
          <w:color w:val="000000"/>
          <w:sz w:val="28"/>
          <w:szCs w:val="28"/>
        </w:rPr>
        <w:t>нормального</w:t>
      </w:r>
      <w:proofErr w:type="gramEnd"/>
      <w:r w:rsidRPr="00DE4241">
        <w:rPr>
          <w:i/>
          <w:iCs/>
          <w:color w:val="000000"/>
          <w:sz w:val="28"/>
          <w:szCs w:val="28"/>
        </w:rPr>
        <w:t xml:space="preserve"> розвитку зародка тварин?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lastRenderedPageBreak/>
        <w:t>Розвиток багатоклі</w:t>
      </w:r>
      <w:proofErr w:type="gramStart"/>
      <w:r w:rsidRPr="00DE4241">
        <w:rPr>
          <w:color w:val="000000"/>
          <w:sz w:val="28"/>
          <w:szCs w:val="28"/>
        </w:rPr>
        <w:t>тинного</w:t>
      </w:r>
      <w:proofErr w:type="gramEnd"/>
      <w:r w:rsidRPr="00DE4241">
        <w:rPr>
          <w:color w:val="000000"/>
          <w:sz w:val="28"/>
          <w:szCs w:val="28"/>
        </w:rPr>
        <w:t xml:space="preserve"> організму тварин об'єднує такі складні, узгоджені між собою, процеси, як поділ клітин, їхня міграція та взаємодія.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За умови нормального розвитку формування окремих частин і організму в цілому узгоджене за </w:t>
      </w:r>
      <w:proofErr w:type="gramStart"/>
      <w:r w:rsidRPr="00DE4241">
        <w:rPr>
          <w:color w:val="000000"/>
          <w:sz w:val="28"/>
          <w:szCs w:val="28"/>
        </w:rPr>
        <w:t>м</w:t>
      </w:r>
      <w:proofErr w:type="gramEnd"/>
      <w:r w:rsidRPr="00DE4241">
        <w:rPr>
          <w:color w:val="000000"/>
          <w:sz w:val="28"/>
          <w:szCs w:val="28"/>
        </w:rPr>
        <w:t xml:space="preserve">ісцем та часом. Це пояснюється тим, що з певних бластомерів у майбутньому розвиваються певні структури організму. </w:t>
      </w:r>
      <w:proofErr w:type="gramStart"/>
      <w:r w:rsidRPr="00DE4241">
        <w:rPr>
          <w:color w:val="000000"/>
          <w:sz w:val="28"/>
          <w:szCs w:val="28"/>
        </w:rPr>
        <w:t>Кр</w:t>
      </w:r>
      <w:proofErr w:type="gramEnd"/>
      <w:r w:rsidRPr="00DE4241">
        <w:rPr>
          <w:color w:val="000000"/>
          <w:sz w:val="28"/>
          <w:szCs w:val="28"/>
        </w:rPr>
        <w:t>ім того, зачатки одних органів, як правило, розвиваються під впливом взаємодій із зачатками інших, що заклалися раніше. Отже, розвиток зародка — це своє</w:t>
      </w:r>
      <w:proofErr w:type="gramStart"/>
      <w:r w:rsidRPr="00DE4241">
        <w:rPr>
          <w:color w:val="000000"/>
          <w:sz w:val="28"/>
          <w:szCs w:val="28"/>
        </w:rPr>
        <w:t>р</w:t>
      </w:r>
      <w:proofErr w:type="gramEnd"/>
      <w:r w:rsidRPr="00DE4241">
        <w:rPr>
          <w:color w:val="000000"/>
          <w:sz w:val="28"/>
          <w:szCs w:val="28"/>
        </w:rPr>
        <w:t>ідний ланцюг взаємодій між його частинами.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Явище взаємодії частин зародка, що розвивається, було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ідтверджено експериментально (мал. 23): ділянку гаструли земноводних, розташовану над ділянкою первинного рота (з якої в майбутньому мала утворитися спинна частина первинної кишки), пересадили на черевний бік іншого зародка, що перебував на тій самій стадії розвитку (з цієї ділянки мав розвиватись епітелій покривів).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noProof/>
          <w:color w:val="5A3696"/>
          <w:sz w:val="28"/>
          <w:szCs w:val="28"/>
        </w:rPr>
        <w:drawing>
          <wp:inline distT="0" distB="0" distL="0" distR="0" wp14:anchorId="7A28427D" wp14:editId="758BBA68">
            <wp:extent cx="1333500" cy="4514850"/>
            <wp:effectExtent l="0" t="0" r="0" b="0"/>
            <wp:docPr id="1" name="Рисунок 1" descr="Взаємивплив частин зародка">
              <a:hlinkClick xmlns:a="http://schemas.openxmlformats.org/drawingml/2006/main" r:id="rId25" tooltip="&quot;Взаємивплив частин зарод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заємивплив частин зародка">
                      <a:hlinkClick r:id="rId25" tooltip="&quot;Взаємивплив частин зарод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t xml:space="preserve">Згодом, </w:t>
      </w:r>
      <w:proofErr w:type="gramStart"/>
      <w:r w:rsidRPr="00DE4241">
        <w:rPr>
          <w:color w:val="000000"/>
          <w:sz w:val="28"/>
          <w:szCs w:val="28"/>
        </w:rPr>
        <w:t>п</w:t>
      </w:r>
      <w:proofErr w:type="gramEnd"/>
      <w:r w:rsidRPr="00DE4241">
        <w:rPr>
          <w:color w:val="000000"/>
          <w:sz w:val="28"/>
          <w:szCs w:val="28"/>
        </w:rPr>
        <w:t>ід впливом пересадженої ділянки, на черевному боці зародка-хазяїна утворився додатковий зародок, який сполучався з ним своєю черевною частиною.</w:t>
      </w:r>
    </w:p>
    <w:p w:rsidR="00C00705" w:rsidRPr="00DE4241" w:rsidRDefault="00C00705" w:rsidP="00C0070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DE4241">
        <w:rPr>
          <w:color w:val="000000"/>
          <w:sz w:val="28"/>
          <w:szCs w:val="28"/>
        </w:rPr>
        <w:lastRenderedPageBreak/>
        <w:t xml:space="preserve">Подібне можливе </w:t>
      </w:r>
      <w:proofErr w:type="gramStart"/>
      <w:r w:rsidRPr="00DE4241">
        <w:rPr>
          <w:color w:val="000000"/>
          <w:sz w:val="28"/>
          <w:szCs w:val="28"/>
        </w:rPr>
        <w:t>лише на</w:t>
      </w:r>
      <w:proofErr w:type="gramEnd"/>
      <w:r w:rsidRPr="00DE4241">
        <w:rPr>
          <w:color w:val="000000"/>
          <w:sz w:val="28"/>
          <w:szCs w:val="28"/>
        </w:rPr>
        <w:t xml:space="preserve"> ранніх етапах утворення гаструли, доки не розпочалась диференціація клітин ділянок, які пересаджують.</w:t>
      </w:r>
    </w:p>
    <w:p w:rsidR="00A148DE" w:rsidRPr="00DE4241" w:rsidRDefault="00A148DE">
      <w:pPr>
        <w:rPr>
          <w:rFonts w:ascii="Times New Roman" w:hAnsi="Times New Roman" w:cs="Times New Roman"/>
          <w:sz w:val="28"/>
          <w:szCs w:val="28"/>
        </w:rPr>
      </w:pPr>
    </w:p>
    <w:sectPr w:rsidR="00A148DE" w:rsidRPr="00DE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05"/>
    <w:rsid w:val="00A148DE"/>
    <w:rsid w:val="00C00705"/>
    <w:rsid w:val="00D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705"/>
  </w:style>
  <w:style w:type="character" w:styleId="a4">
    <w:name w:val="Hyperlink"/>
    <w:basedOn w:val="a0"/>
    <w:uiPriority w:val="99"/>
    <w:semiHidden/>
    <w:unhideWhenUsed/>
    <w:rsid w:val="00C007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705"/>
  </w:style>
  <w:style w:type="character" w:styleId="a4">
    <w:name w:val="Hyperlink"/>
    <w:basedOn w:val="a0"/>
    <w:uiPriority w:val="99"/>
    <w:semiHidden/>
    <w:unhideWhenUsed/>
    <w:rsid w:val="00C007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4.1..JPG" TargetMode="External"/><Relationship Id="rId13" Type="http://schemas.openxmlformats.org/officeDocument/2006/relationships/hyperlink" Target="http://school.xvatit.com/index.php?title=%D0%A4%D0%B0%D0%B9%D0%BB:4.3.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://school.xvatit.com/index.php?title=%D0%A4%D0%B0%D0%B9%D0%BB:5.3..JPG" TargetMode="External"/><Relationship Id="rId7" Type="http://schemas.openxmlformats.org/officeDocument/2006/relationships/hyperlink" Target="http://school.xvatit.com/index.php?title=%D0%9F%D1%80%D0%B5%D0%B7%D0%B5%D0%BD%D1%82%D0%B0%D1%86%D1%96%D1%8F_%D1%83%D1%80%D0%BE%D0%BA%D1%83:_%D0%A0%D0%BE%D0%B7%D0%BC%D0%BD%D0%BE%D0%B6%D0%B5%D0%BD%D0%BD%D1%8F_%D1%96_%D1%80%D0%BE%D0%B7%D0%B2%D0%B8%D1%82%D0%BE%D0%BA_%D0%BF%D1%82%D0%B0%D1%85%D1%96%D0%B2._%D0%91%D1%83%D0%B4%D0%BE%D0%B2%D0%B0_%D1%8F%D0%B9%D1%86%D1%8F.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school.xvatit.com/index.php?title=%D0%A4%D0%B0%D0%B9%D0%BB:5.1..JPG" TargetMode="External"/><Relationship Id="rId25" Type="http://schemas.openxmlformats.org/officeDocument/2006/relationships/hyperlink" Target="http://school.xvatit.com/index.php?title=%D0%A4%D0%B0%D0%B9%D0%BB:5.5.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97%D0%B0%D0%B3%D0%B0%D0%BB%D1%8C%D0%BD%D0%B0_%D1%85%D0%B0%D1%80%D0%B0%D0%BA%D1%82%D0%B5%D1%80%D0%B8%D1%81%D1%82%D0%B8%D0%BA%D0%B0_%D1%82%D0%B8%D0%BF%D1%83_%D0%9C%D0%BE%D0%BB%D1%8E%D1%81%D0%BA%D0%B8._%D0%9F%D0%BE%D0%B2%D0%BD%D1%96_%D1%83%D1%80%D0%BE%D0%BA%D0%B8" TargetMode="External"/><Relationship Id="rId11" Type="http://schemas.openxmlformats.org/officeDocument/2006/relationships/hyperlink" Target="http://school.xvatit.com/index.php?title=%D0%A4%D0%B0%D0%B9%D0%BB:4.2..JPG" TargetMode="External"/><Relationship Id="rId24" Type="http://schemas.openxmlformats.org/officeDocument/2006/relationships/image" Target="media/image8.jpeg"/><Relationship Id="rId5" Type="http://schemas.openxmlformats.org/officeDocument/2006/relationships/hyperlink" Target="http://school.xvatit.com/index.php?title=%D0%A1%D0%BF%D0%BE%D1%81%D0%BE%D0%B1%D0%B8_%D1%80%D0%BE%D0%B7%D0%BC%D0%BD%D0%BE%D0%B6%D0%B5%D0%BD%D0%BD%D1%8F_%D1%80%D0%BE%D1%81%D0%BB%D0%B8%D0%BD._%D0%9F%D0%BE%D0%B2%D0%BD%D1%96_%D1%83%D1%80%D0%BE%D0%BA%D0%B8" TargetMode="External"/><Relationship Id="rId15" Type="http://schemas.openxmlformats.org/officeDocument/2006/relationships/hyperlink" Target="http://school.xvatit.com/index.php?title=%D0%A4%D0%B0%D0%B9%D0%BB:4.4..JPG" TargetMode="External"/><Relationship Id="rId23" Type="http://schemas.openxmlformats.org/officeDocument/2006/relationships/hyperlink" Target="http://school.xvatit.com/index.php?title=%D0%A4%D0%B0%D0%B9%D0%BB:5.4.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chool.xvatit.com/index.php?title=%D0%97%D0%BE%D0%B2%D0%BD%D1%96%D1%88%D0%BD%D1%8F_%D1%96_%D0%B2%D0%BD%D1%83%D1%82%D1%80%D1%96%D1%88%D0%BD%D1%8F_%D0%B1%D1%83%D0%B4%D0%BE%D0%B2%D0%B0_%D0%BB%D0%B0%D0%BD%D1%86%D0%B5%D1%82%D0%BD%D0%B8%D0%BA%D0%B0._%D0%9F%D0%BE%D0%B2%D0%BD%D1%96_%D1%83%D1%80%D0%BE%D0%BA%D0%B8" TargetMode="External"/><Relationship Id="rId19" Type="http://schemas.openxmlformats.org/officeDocument/2006/relationships/hyperlink" Target="http://school.xvatit.com/index.php?title=%D0%A4%D0%B0%D0%B9%D0%BB:5.2.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2013-02-28T19:39:00Z</dcterms:created>
  <dcterms:modified xsi:type="dcterms:W3CDTF">2013-02-28T19:39:00Z</dcterms:modified>
</cp:coreProperties>
</file>