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01A" w:rsidRPr="00A1401A" w:rsidRDefault="00A1401A" w:rsidP="00A1401A">
      <w:pPr>
        <w:pStyle w:val="Pa27"/>
        <w:spacing w:line="360" w:lineRule="auto"/>
        <w:jc w:val="both"/>
        <w:rPr>
          <w:rFonts w:ascii="Times New Roman" w:hAnsi="Times New Roman"/>
          <w:b/>
          <w:bCs/>
          <w:sz w:val="36"/>
          <w:szCs w:val="36"/>
          <w:lang w:val="uk-UA"/>
        </w:rPr>
      </w:pPr>
      <w:r w:rsidRPr="00A1401A">
        <w:rPr>
          <w:rStyle w:val="FontStyle29"/>
          <w:b/>
          <w:sz w:val="36"/>
          <w:szCs w:val="36"/>
          <w:lang w:val="uk-UA" w:eastAsia="uk-UA"/>
        </w:rPr>
        <w:t>Національний та етнічний склад населення</w:t>
      </w:r>
    </w:p>
    <w:p w:rsidR="00A1401A" w:rsidRPr="002F3294" w:rsidRDefault="00A1401A" w:rsidP="00A1401A">
      <w:pPr>
        <w:pStyle w:val="Pa27"/>
        <w:spacing w:line="360" w:lineRule="auto"/>
        <w:jc w:val="both"/>
        <w:rPr>
          <w:rFonts w:ascii="Times New Roman" w:hAnsi="Times New Roman"/>
          <w:lang w:val="uk-UA"/>
        </w:rPr>
      </w:pPr>
      <w:r w:rsidRPr="002F3294">
        <w:rPr>
          <w:rFonts w:ascii="Times New Roman" w:hAnsi="Times New Roman"/>
          <w:b/>
          <w:bCs/>
          <w:lang w:val="uk-UA"/>
        </w:rPr>
        <w:t xml:space="preserve">Завдання 31. </w:t>
      </w:r>
      <w:r w:rsidRPr="002F3294">
        <w:rPr>
          <w:rFonts w:ascii="Times New Roman" w:hAnsi="Times New Roman"/>
          <w:lang w:val="uk-UA"/>
        </w:rPr>
        <w:t>За матеріалами таблиці та відповідної карти атласу дайте відповіді на питання:</w:t>
      </w:r>
    </w:p>
    <w:p w:rsidR="00A1401A" w:rsidRPr="002F3294" w:rsidRDefault="00A1401A" w:rsidP="00A1401A">
      <w:pPr>
        <w:spacing w:line="360" w:lineRule="auto"/>
        <w:rPr>
          <w:rFonts w:ascii="Times New Roman" w:hAnsi="Times New Roman"/>
          <w:sz w:val="24"/>
          <w:szCs w:val="24"/>
          <w:lang w:val="uk-UA"/>
        </w:rPr>
      </w:pPr>
      <w:bookmarkStart w:id="0" w:name="п2011530213743SlideId257"/>
      <w:r w:rsidRPr="002F3294">
        <w:rPr>
          <w:rFonts w:ascii="Times New Roman" w:hAnsi="Times New Roman"/>
          <w:sz w:val="24"/>
          <w:szCs w:val="24"/>
          <w:lang w:val="uk-UA"/>
        </w:rPr>
        <w:t>Яку частку в національн</w:t>
      </w:r>
      <w:r>
        <w:rPr>
          <w:rFonts w:ascii="Times New Roman" w:hAnsi="Times New Roman"/>
          <w:sz w:val="24"/>
          <w:szCs w:val="24"/>
          <w:lang w:val="uk-UA"/>
        </w:rPr>
        <w:t>ому складі населення України за</w:t>
      </w:r>
      <w:r w:rsidRPr="002F3294">
        <w:rPr>
          <w:rFonts w:ascii="Times New Roman" w:hAnsi="Times New Roman"/>
          <w:sz w:val="24"/>
          <w:szCs w:val="24"/>
          <w:lang w:val="uk-UA"/>
        </w:rPr>
        <w:t>ймає корінна нація? Які зміни відбулися в національному складі населення за останнє століття? Чому Україна має строкатий національний склад? З якими історичними подіями пов’язані зміни в національному складі населення України? Частка яких народів збільшилася? зменшилася?</w:t>
      </w:r>
    </w:p>
    <w:bookmarkEnd w:id="0"/>
    <w:p w:rsidR="00A1401A" w:rsidRPr="002F3294" w:rsidRDefault="00A1401A" w:rsidP="00A1401A">
      <w:pPr>
        <w:autoSpaceDE w:val="0"/>
        <w:autoSpaceDN w:val="0"/>
        <w:adjustRightInd w:val="0"/>
        <w:spacing w:after="0" w:line="360" w:lineRule="auto"/>
        <w:jc w:val="center"/>
        <w:rPr>
          <w:rFonts w:ascii="Times New Roman" w:hAnsi="Times New Roman"/>
          <w:sz w:val="24"/>
          <w:szCs w:val="24"/>
          <w:lang w:val="uk-UA"/>
        </w:rPr>
      </w:pPr>
      <w:r w:rsidRPr="002F3294">
        <w:rPr>
          <w:rFonts w:ascii="Times New Roman" w:hAnsi="Times New Roman"/>
          <w:b/>
          <w:bCs/>
          <w:sz w:val="24"/>
          <w:szCs w:val="24"/>
          <w:lang w:val="uk-UA"/>
        </w:rPr>
        <w:t>Національний склад населення України</w:t>
      </w:r>
    </w:p>
    <w:p w:rsidR="00A1401A" w:rsidRPr="002F3294" w:rsidRDefault="00A1401A" w:rsidP="00A1401A">
      <w:pPr>
        <w:autoSpaceDE w:val="0"/>
        <w:autoSpaceDN w:val="0"/>
        <w:adjustRightInd w:val="0"/>
        <w:spacing w:after="0" w:line="360" w:lineRule="auto"/>
        <w:jc w:val="both"/>
        <w:rPr>
          <w:rFonts w:ascii="Times New Roman" w:hAnsi="Times New Roman"/>
          <w:sz w:val="24"/>
          <w:szCs w:val="24"/>
          <w:lang w:val="uk-UA"/>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993"/>
        <w:gridCol w:w="42"/>
        <w:gridCol w:w="1035"/>
        <w:gridCol w:w="57"/>
        <w:gridCol w:w="978"/>
        <w:gridCol w:w="14"/>
        <w:gridCol w:w="992"/>
        <w:gridCol w:w="29"/>
        <w:gridCol w:w="1035"/>
        <w:gridCol w:w="70"/>
        <w:gridCol w:w="965"/>
        <w:gridCol w:w="27"/>
        <w:gridCol w:w="993"/>
        <w:gridCol w:w="15"/>
        <w:gridCol w:w="1035"/>
        <w:gridCol w:w="84"/>
      </w:tblGrid>
      <w:tr w:rsidR="00A1401A" w:rsidRPr="00174207" w:rsidTr="008561AB">
        <w:trPr>
          <w:gridAfter w:val="1"/>
          <w:wAfter w:w="84" w:type="dxa"/>
          <w:trHeight w:val="561"/>
        </w:trPr>
        <w:tc>
          <w:tcPr>
            <w:tcW w:w="1701" w:type="dxa"/>
            <w:vMerge w:val="restart"/>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bookmarkStart w:id="1" w:name="п2011530213749SlideId258"/>
            <w:r w:rsidRPr="00174207">
              <w:rPr>
                <w:rFonts w:ascii="Times New Roman" w:hAnsi="Times New Roman"/>
                <w:b/>
                <w:bCs/>
                <w:sz w:val="24"/>
                <w:szCs w:val="24"/>
                <w:lang w:val="uk-UA"/>
              </w:rPr>
              <w:t>Націо</w:t>
            </w:r>
            <w:r w:rsidRPr="00174207">
              <w:rPr>
                <w:rFonts w:ascii="Times New Roman" w:hAnsi="Times New Roman"/>
                <w:b/>
                <w:bCs/>
                <w:sz w:val="24"/>
                <w:szCs w:val="24"/>
                <w:lang w:val="uk-UA"/>
              </w:rPr>
              <w:softHyphen/>
              <w:t>нальність</w:t>
            </w:r>
          </w:p>
        </w:tc>
        <w:tc>
          <w:tcPr>
            <w:tcW w:w="2070" w:type="dxa"/>
            <w:gridSpan w:val="3"/>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b/>
                <w:bCs/>
                <w:sz w:val="24"/>
                <w:szCs w:val="24"/>
                <w:lang w:val="uk-UA"/>
              </w:rPr>
              <w:t>1930</w:t>
            </w:r>
          </w:p>
        </w:tc>
        <w:tc>
          <w:tcPr>
            <w:tcW w:w="2070" w:type="dxa"/>
            <w:gridSpan w:val="5"/>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b/>
                <w:bCs/>
                <w:sz w:val="24"/>
                <w:szCs w:val="24"/>
                <w:lang w:val="uk-UA"/>
              </w:rPr>
              <w:t>1959</w:t>
            </w:r>
          </w:p>
        </w:tc>
        <w:tc>
          <w:tcPr>
            <w:tcW w:w="2070" w:type="dxa"/>
            <w:gridSpan w:val="3"/>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b/>
                <w:bCs/>
                <w:sz w:val="24"/>
                <w:szCs w:val="24"/>
                <w:lang w:val="uk-UA"/>
              </w:rPr>
              <w:t>1989</w:t>
            </w:r>
          </w:p>
        </w:tc>
        <w:tc>
          <w:tcPr>
            <w:tcW w:w="2070" w:type="dxa"/>
            <w:gridSpan w:val="4"/>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b/>
                <w:bCs/>
                <w:sz w:val="24"/>
                <w:szCs w:val="24"/>
                <w:lang w:val="uk-UA"/>
              </w:rPr>
              <w:t>2001</w:t>
            </w:r>
          </w:p>
        </w:tc>
      </w:tr>
      <w:tr w:rsidR="00A1401A" w:rsidRPr="00174207" w:rsidTr="008561AB">
        <w:trPr>
          <w:trHeight w:val="414"/>
        </w:trPr>
        <w:tc>
          <w:tcPr>
            <w:tcW w:w="1701" w:type="dxa"/>
            <w:vMerge/>
          </w:tcPr>
          <w:p w:rsidR="00A1401A" w:rsidRPr="00174207" w:rsidRDefault="00A1401A" w:rsidP="008561AB">
            <w:pPr>
              <w:autoSpaceDE w:val="0"/>
              <w:autoSpaceDN w:val="0"/>
              <w:adjustRightInd w:val="0"/>
              <w:spacing w:after="0" w:line="360" w:lineRule="auto"/>
              <w:rPr>
                <w:rFonts w:ascii="Times New Roman" w:hAnsi="Times New Roman"/>
                <w:sz w:val="24"/>
                <w:szCs w:val="24"/>
                <w:lang w:val="uk-UA"/>
              </w:rPr>
            </w:pPr>
          </w:p>
        </w:tc>
        <w:tc>
          <w:tcPr>
            <w:tcW w:w="993" w:type="dxa"/>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b/>
                <w:bCs/>
                <w:sz w:val="24"/>
                <w:szCs w:val="24"/>
                <w:lang w:val="uk-UA"/>
              </w:rPr>
              <w:t>тис. чол.</w:t>
            </w:r>
          </w:p>
        </w:tc>
        <w:tc>
          <w:tcPr>
            <w:tcW w:w="1134" w:type="dxa"/>
            <w:gridSpan w:val="3"/>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b/>
                <w:bCs/>
                <w:sz w:val="24"/>
                <w:szCs w:val="24"/>
                <w:lang w:val="uk-UA"/>
              </w:rPr>
              <w:t>%</w:t>
            </w:r>
          </w:p>
        </w:tc>
        <w:tc>
          <w:tcPr>
            <w:tcW w:w="992" w:type="dxa"/>
            <w:gridSpan w:val="2"/>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b/>
                <w:bCs/>
                <w:sz w:val="24"/>
                <w:szCs w:val="24"/>
                <w:lang w:val="uk-UA"/>
              </w:rPr>
              <w:t>тис. чол.</w:t>
            </w:r>
          </w:p>
        </w:tc>
        <w:tc>
          <w:tcPr>
            <w:tcW w:w="992" w:type="dxa"/>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b/>
                <w:bCs/>
                <w:sz w:val="24"/>
                <w:szCs w:val="24"/>
                <w:lang w:val="uk-UA"/>
              </w:rPr>
              <w:t>%</w:t>
            </w:r>
          </w:p>
        </w:tc>
        <w:tc>
          <w:tcPr>
            <w:tcW w:w="1134" w:type="dxa"/>
            <w:gridSpan w:val="3"/>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b/>
                <w:bCs/>
                <w:sz w:val="24"/>
                <w:szCs w:val="24"/>
                <w:lang w:val="uk-UA"/>
              </w:rPr>
              <w:t>тис. чол.</w:t>
            </w:r>
          </w:p>
        </w:tc>
        <w:tc>
          <w:tcPr>
            <w:tcW w:w="992" w:type="dxa"/>
            <w:gridSpan w:val="2"/>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b/>
                <w:bCs/>
                <w:sz w:val="24"/>
                <w:szCs w:val="24"/>
                <w:lang w:val="uk-UA"/>
              </w:rPr>
              <w:t>%</w:t>
            </w:r>
          </w:p>
        </w:tc>
        <w:tc>
          <w:tcPr>
            <w:tcW w:w="993" w:type="dxa"/>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b/>
                <w:bCs/>
                <w:sz w:val="24"/>
                <w:szCs w:val="24"/>
                <w:lang w:val="uk-UA"/>
              </w:rPr>
              <w:t>тис. чол.</w:t>
            </w:r>
          </w:p>
        </w:tc>
        <w:tc>
          <w:tcPr>
            <w:tcW w:w="1134" w:type="dxa"/>
            <w:gridSpan w:val="3"/>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b/>
                <w:bCs/>
                <w:sz w:val="24"/>
                <w:szCs w:val="24"/>
                <w:lang w:val="uk-UA"/>
              </w:rPr>
              <w:t>%</w:t>
            </w:r>
          </w:p>
        </w:tc>
      </w:tr>
      <w:tr w:rsidR="00A1401A" w:rsidRPr="00174207" w:rsidTr="008561AB">
        <w:trPr>
          <w:gridAfter w:val="1"/>
          <w:wAfter w:w="84" w:type="dxa"/>
          <w:trHeight w:val="200"/>
        </w:trPr>
        <w:tc>
          <w:tcPr>
            <w:tcW w:w="1701" w:type="dxa"/>
          </w:tcPr>
          <w:p w:rsidR="00A1401A" w:rsidRPr="00174207" w:rsidRDefault="00A1401A" w:rsidP="008561AB">
            <w:pPr>
              <w:autoSpaceDE w:val="0"/>
              <w:autoSpaceDN w:val="0"/>
              <w:adjustRightInd w:val="0"/>
              <w:spacing w:after="0" w:line="360" w:lineRule="auto"/>
              <w:rPr>
                <w:rFonts w:ascii="Times New Roman" w:hAnsi="Times New Roman"/>
                <w:sz w:val="24"/>
                <w:szCs w:val="24"/>
                <w:lang w:val="uk-UA"/>
              </w:rPr>
            </w:pPr>
            <w:r w:rsidRPr="00174207">
              <w:rPr>
                <w:rFonts w:ascii="Times New Roman" w:hAnsi="Times New Roman"/>
                <w:sz w:val="24"/>
                <w:szCs w:val="24"/>
                <w:lang w:val="uk-UA"/>
              </w:rPr>
              <w:t>Українці</w:t>
            </w:r>
          </w:p>
        </w:tc>
        <w:tc>
          <w:tcPr>
            <w:tcW w:w="1035" w:type="dxa"/>
            <w:gridSpan w:val="2"/>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31 317</w:t>
            </w:r>
          </w:p>
        </w:tc>
        <w:tc>
          <w:tcPr>
            <w:tcW w:w="1035" w:type="dxa"/>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75</w:t>
            </w:r>
          </w:p>
        </w:tc>
        <w:tc>
          <w:tcPr>
            <w:tcW w:w="1035" w:type="dxa"/>
            <w:gridSpan w:val="2"/>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32 158</w:t>
            </w:r>
          </w:p>
        </w:tc>
        <w:tc>
          <w:tcPr>
            <w:tcW w:w="1035" w:type="dxa"/>
            <w:gridSpan w:val="3"/>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76,8</w:t>
            </w:r>
          </w:p>
        </w:tc>
        <w:tc>
          <w:tcPr>
            <w:tcW w:w="1035" w:type="dxa"/>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37 419</w:t>
            </w:r>
          </w:p>
        </w:tc>
        <w:tc>
          <w:tcPr>
            <w:tcW w:w="1035" w:type="dxa"/>
            <w:gridSpan w:val="2"/>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72,7</w:t>
            </w:r>
          </w:p>
        </w:tc>
        <w:tc>
          <w:tcPr>
            <w:tcW w:w="1035" w:type="dxa"/>
            <w:gridSpan w:val="3"/>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37 541,7</w:t>
            </w:r>
          </w:p>
        </w:tc>
        <w:tc>
          <w:tcPr>
            <w:tcW w:w="1035" w:type="dxa"/>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78,7</w:t>
            </w:r>
          </w:p>
        </w:tc>
      </w:tr>
      <w:tr w:rsidR="00A1401A" w:rsidRPr="00174207" w:rsidTr="008561AB">
        <w:trPr>
          <w:gridAfter w:val="1"/>
          <w:wAfter w:w="84" w:type="dxa"/>
          <w:trHeight w:val="200"/>
        </w:trPr>
        <w:tc>
          <w:tcPr>
            <w:tcW w:w="1701" w:type="dxa"/>
          </w:tcPr>
          <w:p w:rsidR="00A1401A" w:rsidRPr="00174207" w:rsidRDefault="00A1401A" w:rsidP="008561AB">
            <w:pPr>
              <w:autoSpaceDE w:val="0"/>
              <w:autoSpaceDN w:val="0"/>
              <w:adjustRightInd w:val="0"/>
              <w:spacing w:after="0" w:line="360" w:lineRule="auto"/>
              <w:rPr>
                <w:rFonts w:ascii="Times New Roman" w:hAnsi="Times New Roman"/>
                <w:sz w:val="24"/>
                <w:szCs w:val="24"/>
                <w:lang w:val="uk-UA"/>
              </w:rPr>
            </w:pPr>
            <w:r w:rsidRPr="00174207">
              <w:rPr>
                <w:rFonts w:ascii="Times New Roman" w:hAnsi="Times New Roman"/>
                <w:sz w:val="24"/>
                <w:szCs w:val="24"/>
                <w:lang w:val="uk-UA"/>
              </w:rPr>
              <w:t>Росіяни</w:t>
            </w:r>
          </w:p>
        </w:tc>
        <w:tc>
          <w:tcPr>
            <w:tcW w:w="1035" w:type="dxa"/>
            <w:gridSpan w:val="2"/>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3331</w:t>
            </w:r>
          </w:p>
        </w:tc>
        <w:tc>
          <w:tcPr>
            <w:tcW w:w="1035" w:type="dxa"/>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8,0</w:t>
            </w:r>
          </w:p>
        </w:tc>
        <w:tc>
          <w:tcPr>
            <w:tcW w:w="1035" w:type="dxa"/>
            <w:gridSpan w:val="2"/>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7091</w:t>
            </w:r>
          </w:p>
        </w:tc>
        <w:tc>
          <w:tcPr>
            <w:tcW w:w="1035" w:type="dxa"/>
            <w:gridSpan w:val="3"/>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16,9</w:t>
            </w:r>
          </w:p>
        </w:tc>
        <w:tc>
          <w:tcPr>
            <w:tcW w:w="1035" w:type="dxa"/>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11 356</w:t>
            </w:r>
          </w:p>
        </w:tc>
        <w:tc>
          <w:tcPr>
            <w:tcW w:w="1035" w:type="dxa"/>
            <w:gridSpan w:val="2"/>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22,1</w:t>
            </w:r>
          </w:p>
        </w:tc>
        <w:tc>
          <w:tcPr>
            <w:tcW w:w="1035" w:type="dxa"/>
            <w:gridSpan w:val="3"/>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8334,1</w:t>
            </w:r>
          </w:p>
        </w:tc>
        <w:tc>
          <w:tcPr>
            <w:tcW w:w="1035" w:type="dxa"/>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17,5</w:t>
            </w:r>
          </w:p>
        </w:tc>
      </w:tr>
      <w:tr w:rsidR="00A1401A" w:rsidRPr="00174207" w:rsidTr="008561AB">
        <w:trPr>
          <w:gridAfter w:val="1"/>
          <w:wAfter w:w="84" w:type="dxa"/>
          <w:trHeight w:val="200"/>
        </w:trPr>
        <w:tc>
          <w:tcPr>
            <w:tcW w:w="1701" w:type="dxa"/>
          </w:tcPr>
          <w:p w:rsidR="00A1401A" w:rsidRPr="00174207" w:rsidRDefault="00A1401A" w:rsidP="008561AB">
            <w:pPr>
              <w:autoSpaceDE w:val="0"/>
              <w:autoSpaceDN w:val="0"/>
              <w:adjustRightInd w:val="0"/>
              <w:spacing w:after="0" w:line="360" w:lineRule="auto"/>
              <w:rPr>
                <w:rFonts w:ascii="Times New Roman" w:hAnsi="Times New Roman"/>
                <w:sz w:val="24"/>
                <w:szCs w:val="24"/>
                <w:lang w:val="uk-UA"/>
              </w:rPr>
            </w:pPr>
            <w:r w:rsidRPr="00174207">
              <w:rPr>
                <w:rFonts w:ascii="Times New Roman" w:hAnsi="Times New Roman"/>
                <w:sz w:val="24"/>
                <w:szCs w:val="24"/>
                <w:lang w:val="uk-UA"/>
              </w:rPr>
              <w:t>Євреї</w:t>
            </w:r>
          </w:p>
        </w:tc>
        <w:tc>
          <w:tcPr>
            <w:tcW w:w="1035" w:type="dxa"/>
            <w:gridSpan w:val="2"/>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2710</w:t>
            </w:r>
          </w:p>
        </w:tc>
        <w:tc>
          <w:tcPr>
            <w:tcW w:w="1035" w:type="dxa"/>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6,5</w:t>
            </w:r>
          </w:p>
        </w:tc>
        <w:tc>
          <w:tcPr>
            <w:tcW w:w="1035" w:type="dxa"/>
            <w:gridSpan w:val="2"/>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839</w:t>
            </w:r>
          </w:p>
        </w:tc>
        <w:tc>
          <w:tcPr>
            <w:tcW w:w="1035" w:type="dxa"/>
            <w:gridSpan w:val="3"/>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2,0</w:t>
            </w:r>
          </w:p>
        </w:tc>
        <w:tc>
          <w:tcPr>
            <w:tcW w:w="1035" w:type="dxa"/>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486</w:t>
            </w:r>
          </w:p>
        </w:tc>
        <w:tc>
          <w:tcPr>
            <w:tcW w:w="1035" w:type="dxa"/>
            <w:gridSpan w:val="2"/>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0,9</w:t>
            </w:r>
          </w:p>
        </w:tc>
        <w:tc>
          <w:tcPr>
            <w:tcW w:w="1035" w:type="dxa"/>
            <w:gridSpan w:val="3"/>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103,6</w:t>
            </w:r>
          </w:p>
        </w:tc>
        <w:tc>
          <w:tcPr>
            <w:tcW w:w="1035" w:type="dxa"/>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0,2</w:t>
            </w:r>
          </w:p>
        </w:tc>
      </w:tr>
      <w:tr w:rsidR="00A1401A" w:rsidRPr="00174207" w:rsidTr="008561AB">
        <w:trPr>
          <w:gridAfter w:val="1"/>
          <w:wAfter w:w="84" w:type="dxa"/>
          <w:trHeight w:val="200"/>
        </w:trPr>
        <w:tc>
          <w:tcPr>
            <w:tcW w:w="1701" w:type="dxa"/>
          </w:tcPr>
          <w:p w:rsidR="00A1401A" w:rsidRPr="00174207" w:rsidRDefault="00A1401A" w:rsidP="008561AB">
            <w:pPr>
              <w:autoSpaceDE w:val="0"/>
              <w:autoSpaceDN w:val="0"/>
              <w:adjustRightInd w:val="0"/>
              <w:spacing w:after="0" w:line="360" w:lineRule="auto"/>
              <w:rPr>
                <w:rFonts w:ascii="Times New Roman" w:hAnsi="Times New Roman"/>
                <w:sz w:val="24"/>
                <w:szCs w:val="24"/>
                <w:lang w:val="uk-UA"/>
              </w:rPr>
            </w:pPr>
            <w:r w:rsidRPr="00174207">
              <w:rPr>
                <w:rFonts w:ascii="Times New Roman" w:hAnsi="Times New Roman"/>
                <w:sz w:val="24"/>
                <w:szCs w:val="24"/>
                <w:lang w:val="uk-UA"/>
              </w:rPr>
              <w:t>Білоруси</w:t>
            </w:r>
          </w:p>
        </w:tc>
        <w:tc>
          <w:tcPr>
            <w:tcW w:w="1035" w:type="dxa"/>
            <w:gridSpan w:val="2"/>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143</w:t>
            </w:r>
          </w:p>
        </w:tc>
        <w:tc>
          <w:tcPr>
            <w:tcW w:w="1035" w:type="dxa"/>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0,3</w:t>
            </w:r>
          </w:p>
        </w:tc>
        <w:tc>
          <w:tcPr>
            <w:tcW w:w="1035" w:type="dxa"/>
            <w:gridSpan w:val="2"/>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291</w:t>
            </w:r>
          </w:p>
        </w:tc>
        <w:tc>
          <w:tcPr>
            <w:tcW w:w="1035" w:type="dxa"/>
            <w:gridSpan w:val="3"/>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0,7</w:t>
            </w:r>
          </w:p>
        </w:tc>
        <w:tc>
          <w:tcPr>
            <w:tcW w:w="1035" w:type="dxa"/>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440</w:t>
            </w:r>
          </w:p>
        </w:tc>
        <w:tc>
          <w:tcPr>
            <w:tcW w:w="1035" w:type="dxa"/>
            <w:gridSpan w:val="2"/>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0,9</w:t>
            </w:r>
          </w:p>
        </w:tc>
        <w:tc>
          <w:tcPr>
            <w:tcW w:w="1035" w:type="dxa"/>
            <w:gridSpan w:val="3"/>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275,8</w:t>
            </w:r>
          </w:p>
        </w:tc>
        <w:tc>
          <w:tcPr>
            <w:tcW w:w="1035" w:type="dxa"/>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0,6</w:t>
            </w:r>
          </w:p>
        </w:tc>
      </w:tr>
      <w:tr w:rsidR="00A1401A" w:rsidRPr="00174207" w:rsidTr="008561AB">
        <w:trPr>
          <w:gridAfter w:val="1"/>
          <w:wAfter w:w="84" w:type="dxa"/>
          <w:trHeight w:val="404"/>
        </w:trPr>
        <w:tc>
          <w:tcPr>
            <w:tcW w:w="1701" w:type="dxa"/>
          </w:tcPr>
          <w:p w:rsidR="00A1401A" w:rsidRPr="00174207" w:rsidRDefault="00A1401A" w:rsidP="008561AB">
            <w:pPr>
              <w:autoSpaceDE w:val="0"/>
              <w:autoSpaceDN w:val="0"/>
              <w:adjustRightInd w:val="0"/>
              <w:spacing w:after="0" w:line="360" w:lineRule="auto"/>
              <w:rPr>
                <w:rFonts w:ascii="Times New Roman" w:hAnsi="Times New Roman"/>
                <w:sz w:val="24"/>
                <w:szCs w:val="24"/>
                <w:lang w:val="uk-UA"/>
              </w:rPr>
            </w:pPr>
            <w:r w:rsidRPr="00174207">
              <w:rPr>
                <w:rFonts w:ascii="Times New Roman" w:hAnsi="Times New Roman"/>
                <w:sz w:val="24"/>
                <w:szCs w:val="24"/>
                <w:lang w:val="uk-UA"/>
              </w:rPr>
              <w:t>Кримські татари</w:t>
            </w:r>
          </w:p>
        </w:tc>
        <w:tc>
          <w:tcPr>
            <w:tcW w:w="1035" w:type="dxa"/>
            <w:gridSpan w:val="2"/>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w:t>
            </w:r>
          </w:p>
        </w:tc>
        <w:tc>
          <w:tcPr>
            <w:tcW w:w="1035" w:type="dxa"/>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w:t>
            </w:r>
          </w:p>
        </w:tc>
        <w:tc>
          <w:tcPr>
            <w:tcW w:w="1035" w:type="dxa"/>
            <w:gridSpan w:val="2"/>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w:t>
            </w:r>
          </w:p>
        </w:tc>
        <w:tc>
          <w:tcPr>
            <w:tcW w:w="1035" w:type="dxa"/>
            <w:gridSpan w:val="3"/>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w:t>
            </w:r>
          </w:p>
        </w:tc>
        <w:tc>
          <w:tcPr>
            <w:tcW w:w="1035" w:type="dxa"/>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38</w:t>
            </w:r>
          </w:p>
        </w:tc>
        <w:tc>
          <w:tcPr>
            <w:tcW w:w="1035" w:type="dxa"/>
            <w:gridSpan w:val="2"/>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0,07</w:t>
            </w:r>
          </w:p>
        </w:tc>
        <w:tc>
          <w:tcPr>
            <w:tcW w:w="1035" w:type="dxa"/>
            <w:gridSpan w:val="3"/>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248,2</w:t>
            </w:r>
          </w:p>
        </w:tc>
        <w:tc>
          <w:tcPr>
            <w:tcW w:w="1035" w:type="dxa"/>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0,5</w:t>
            </w:r>
          </w:p>
        </w:tc>
      </w:tr>
      <w:tr w:rsidR="00A1401A" w:rsidRPr="00174207" w:rsidTr="008561AB">
        <w:trPr>
          <w:gridAfter w:val="1"/>
          <w:wAfter w:w="84" w:type="dxa"/>
          <w:trHeight w:val="200"/>
        </w:trPr>
        <w:tc>
          <w:tcPr>
            <w:tcW w:w="1701" w:type="dxa"/>
          </w:tcPr>
          <w:p w:rsidR="00A1401A" w:rsidRPr="00174207" w:rsidRDefault="00A1401A" w:rsidP="008561AB">
            <w:pPr>
              <w:autoSpaceDE w:val="0"/>
              <w:autoSpaceDN w:val="0"/>
              <w:adjustRightInd w:val="0"/>
              <w:spacing w:after="0" w:line="360" w:lineRule="auto"/>
              <w:rPr>
                <w:rFonts w:ascii="Times New Roman" w:hAnsi="Times New Roman"/>
                <w:sz w:val="24"/>
                <w:szCs w:val="24"/>
                <w:lang w:val="uk-UA"/>
              </w:rPr>
            </w:pPr>
            <w:r w:rsidRPr="00174207">
              <w:rPr>
                <w:rFonts w:ascii="Times New Roman" w:hAnsi="Times New Roman"/>
                <w:sz w:val="24"/>
                <w:szCs w:val="24"/>
                <w:lang w:val="uk-UA"/>
              </w:rPr>
              <w:t>Молдавани</w:t>
            </w:r>
          </w:p>
        </w:tc>
        <w:tc>
          <w:tcPr>
            <w:tcW w:w="1035" w:type="dxa"/>
            <w:gridSpan w:val="2"/>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327</w:t>
            </w:r>
          </w:p>
        </w:tc>
        <w:tc>
          <w:tcPr>
            <w:tcW w:w="1035" w:type="dxa"/>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0,8</w:t>
            </w:r>
          </w:p>
        </w:tc>
        <w:tc>
          <w:tcPr>
            <w:tcW w:w="1035" w:type="dxa"/>
            <w:gridSpan w:val="2"/>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242</w:t>
            </w:r>
          </w:p>
        </w:tc>
        <w:tc>
          <w:tcPr>
            <w:tcW w:w="1035" w:type="dxa"/>
            <w:gridSpan w:val="3"/>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0,6</w:t>
            </w:r>
          </w:p>
        </w:tc>
        <w:tc>
          <w:tcPr>
            <w:tcW w:w="1035" w:type="dxa"/>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325</w:t>
            </w:r>
          </w:p>
        </w:tc>
        <w:tc>
          <w:tcPr>
            <w:tcW w:w="1035" w:type="dxa"/>
            <w:gridSpan w:val="2"/>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0,6</w:t>
            </w:r>
          </w:p>
        </w:tc>
        <w:tc>
          <w:tcPr>
            <w:tcW w:w="1035" w:type="dxa"/>
            <w:gridSpan w:val="3"/>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258,6</w:t>
            </w:r>
          </w:p>
        </w:tc>
        <w:tc>
          <w:tcPr>
            <w:tcW w:w="1035" w:type="dxa"/>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0,5</w:t>
            </w:r>
          </w:p>
        </w:tc>
      </w:tr>
      <w:tr w:rsidR="00A1401A" w:rsidRPr="00174207" w:rsidTr="008561AB">
        <w:trPr>
          <w:gridAfter w:val="1"/>
          <w:wAfter w:w="84" w:type="dxa"/>
          <w:trHeight w:val="200"/>
        </w:trPr>
        <w:tc>
          <w:tcPr>
            <w:tcW w:w="1701" w:type="dxa"/>
          </w:tcPr>
          <w:p w:rsidR="00A1401A" w:rsidRPr="00174207" w:rsidRDefault="00A1401A" w:rsidP="008561AB">
            <w:pPr>
              <w:autoSpaceDE w:val="0"/>
              <w:autoSpaceDN w:val="0"/>
              <w:adjustRightInd w:val="0"/>
              <w:spacing w:after="0" w:line="360" w:lineRule="auto"/>
              <w:rPr>
                <w:rFonts w:ascii="Times New Roman" w:hAnsi="Times New Roman"/>
                <w:sz w:val="24"/>
                <w:szCs w:val="24"/>
                <w:lang w:val="uk-UA"/>
              </w:rPr>
            </w:pPr>
            <w:r w:rsidRPr="00174207">
              <w:rPr>
                <w:rFonts w:ascii="Times New Roman" w:hAnsi="Times New Roman"/>
                <w:sz w:val="24"/>
                <w:szCs w:val="24"/>
                <w:lang w:val="uk-UA"/>
              </w:rPr>
              <w:t>Болгари</w:t>
            </w:r>
          </w:p>
        </w:tc>
        <w:tc>
          <w:tcPr>
            <w:tcW w:w="1035" w:type="dxa"/>
            <w:gridSpan w:val="2"/>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198</w:t>
            </w:r>
          </w:p>
        </w:tc>
        <w:tc>
          <w:tcPr>
            <w:tcW w:w="1035" w:type="dxa"/>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0,5</w:t>
            </w:r>
          </w:p>
        </w:tc>
        <w:tc>
          <w:tcPr>
            <w:tcW w:w="1035" w:type="dxa"/>
            <w:gridSpan w:val="2"/>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219</w:t>
            </w:r>
          </w:p>
        </w:tc>
        <w:tc>
          <w:tcPr>
            <w:tcW w:w="1035" w:type="dxa"/>
            <w:gridSpan w:val="3"/>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0,5</w:t>
            </w:r>
          </w:p>
        </w:tc>
        <w:tc>
          <w:tcPr>
            <w:tcW w:w="1035" w:type="dxa"/>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234</w:t>
            </w:r>
          </w:p>
        </w:tc>
        <w:tc>
          <w:tcPr>
            <w:tcW w:w="1035" w:type="dxa"/>
            <w:gridSpan w:val="2"/>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0,5</w:t>
            </w:r>
          </w:p>
        </w:tc>
        <w:tc>
          <w:tcPr>
            <w:tcW w:w="1035" w:type="dxa"/>
            <w:gridSpan w:val="3"/>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204,6</w:t>
            </w:r>
          </w:p>
        </w:tc>
        <w:tc>
          <w:tcPr>
            <w:tcW w:w="1035" w:type="dxa"/>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0,5</w:t>
            </w:r>
          </w:p>
        </w:tc>
      </w:tr>
      <w:tr w:rsidR="00A1401A" w:rsidRPr="00174207" w:rsidTr="008561AB">
        <w:trPr>
          <w:gridAfter w:val="1"/>
          <w:wAfter w:w="84" w:type="dxa"/>
          <w:trHeight w:val="200"/>
        </w:trPr>
        <w:tc>
          <w:tcPr>
            <w:tcW w:w="1701" w:type="dxa"/>
          </w:tcPr>
          <w:p w:rsidR="00A1401A" w:rsidRPr="00174207" w:rsidRDefault="00A1401A" w:rsidP="008561AB">
            <w:pPr>
              <w:autoSpaceDE w:val="0"/>
              <w:autoSpaceDN w:val="0"/>
              <w:adjustRightInd w:val="0"/>
              <w:spacing w:after="0" w:line="360" w:lineRule="auto"/>
              <w:rPr>
                <w:rFonts w:ascii="Times New Roman" w:hAnsi="Times New Roman"/>
                <w:sz w:val="24"/>
                <w:szCs w:val="24"/>
                <w:lang w:val="uk-UA"/>
              </w:rPr>
            </w:pPr>
            <w:r w:rsidRPr="00174207">
              <w:rPr>
                <w:rFonts w:ascii="Times New Roman" w:hAnsi="Times New Roman"/>
                <w:sz w:val="24"/>
                <w:szCs w:val="24"/>
                <w:lang w:val="uk-UA"/>
              </w:rPr>
              <w:t>Поляки</w:t>
            </w:r>
          </w:p>
        </w:tc>
        <w:tc>
          <w:tcPr>
            <w:tcW w:w="1035" w:type="dxa"/>
            <w:gridSpan w:val="2"/>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2295</w:t>
            </w:r>
          </w:p>
        </w:tc>
        <w:tc>
          <w:tcPr>
            <w:tcW w:w="1035" w:type="dxa"/>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5,5</w:t>
            </w:r>
          </w:p>
        </w:tc>
        <w:tc>
          <w:tcPr>
            <w:tcW w:w="1035" w:type="dxa"/>
            <w:gridSpan w:val="2"/>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363</w:t>
            </w:r>
          </w:p>
        </w:tc>
        <w:tc>
          <w:tcPr>
            <w:tcW w:w="1035" w:type="dxa"/>
            <w:gridSpan w:val="3"/>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0,9</w:t>
            </w:r>
          </w:p>
        </w:tc>
        <w:tc>
          <w:tcPr>
            <w:tcW w:w="1035" w:type="dxa"/>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219</w:t>
            </w:r>
          </w:p>
        </w:tc>
        <w:tc>
          <w:tcPr>
            <w:tcW w:w="1035" w:type="dxa"/>
            <w:gridSpan w:val="2"/>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0,4</w:t>
            </w:r>
          </w:p>
        </w:tc>
        <w:tc>
          <w:tcPr>
            <w:tcW w:w="1035" w:type="dxa"/>
            <w:gridSpan w:val="3"/>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144,1</w:t>
            </w:r>
          </w:p>
        </w:tc>
        <w:tc>
          <w:tcPr>
            <w:tcW w:w="1035" w:type="dxa"/>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0,3</w:t>
            </w:r>
          </w:p>
        </w:tc>
      </w:tr>
      <w:tr w:rsidR="00A1401A" w:rsidRPr="00174207" w:rsidTr="008561AB">
        <w:trPr>
          <w:gridAfter w:val="1"/>
          <w:wAfter w:w="84" w:type="dxa"/>
          <w:trHeight w:val="200"/>
        </w:trPr>
        <w:tc>
          <w:tcPr>
            <w:tcW w:w="1701" w:type="dxa"/>
          </w:tcPr>
          <w:p w:rsidR="00A1401A" w:rsidRPr="00174207" w:rsidRDefault="00A1401A" w:rsidP="008561AB">
            <w:pPr>
              <w:autoSpaceDE w:val="0"/>
              <w:autoSpaceDN w:val="0"/>
              <w:adjustRightInd w:val="0"/>
              <w:spacing w:after="0" w:line="360" w:lineRule="auto"/>
              <w:rPr>
                <w:rFonts w:ascii="Times New Roman" w:hAnsi="Times New Roman"/>
                <w:sz w:val="24"/>
                <w:szCs w:val="24"/>
                <w:lang w:val="uk-UA"/>
              </w:rPr>
            </w:pPr>
            <w:r w:rsidRPr="00174207">
              <w:rPr>
                <w:rFonts w:ascii="Times New Roman" w:hAnsi="Times New Roman"/>
                <w:sz w:val="24"/>
                <w:szCs w:val="24"/>
                <w:lang w:val="uk-UA"/>
              </w:rPr>
              <w:t>Угорці</w:t>
            </w:r>
          </w:p>
        </w:tc>
        <w:tc>
          <w:tcPr>
            <w:tcW w:w="1035" w:type="dxa"/>
            <w:gridSpan w:val="2"/>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112</w:t>
            </w:r>
          </w:p>
        </w:tc>
        <w:tc>
          <w:tcPr>
            <w:tcW w:w="1035" w:type="dxa"/>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0,2</w:t>
            </w:r>
          </w:p>
        </w:tc>
        <w:tc>
          <w:tcPr>
            <w:tcW w:w="1035" w:type="dxa"/>
            <w:gridSpan w:val="2"/>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149</w:t>
            </w:r>
          </w:p>
        </w:tc>
        <w:tc>
          <w:tcPr>
            <w:tcW w:w="1035" w:type="dxa"/>
            <w:gridSpan w:val="3"/>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0,4</w:t>
            </w:r>
          </w:p>
        </w:tc>
        <w:tc>
          <w:tcPr>
            <w:tcW w:w="1035" w:type="dxa"/>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163</w:t>
            </w:r>
          </w:p>
        </w:tc>
        <w:tc>
          <w:tcPr>
            <w:tcW w:w="1035" w:type="dxa"/>
            <w:gridSpan w:val="2"/>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0,3</w:t>
            </w:r>
          </w:p>
        </w:tc>
        <w:tc>
          <w:tcPr>
            <w:tcW w:w="1035" w:type="dxa"/>
            <w:gridSpan w:val="3"/>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156,6</w:t>
            </w:r>
          </w:p>
        </w:tc>
        <w:tc>
          <w:tcPr>
            <w:tcW w:w="1035" w:type="dxa"/>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0,3</w:t>
            </w:r>
          </w:p>
        </w:tc>
      </w:tr>
      <w:tr w:rsidR="00A1401A" w:rsidRPr="00174207" w:rsidTr="008561AB">
        <w:trPr>
          <w:gridAfter w:val="1"/>
          <w:wAfter w:w="84" w:type="dxa"/>
          <w:trHeight w:val="200"/>
        </w:trPr>
        <w:tc>
          <w:tcPr>
            <w:tcW w:w="1701" w:type="dxa"/>
          </w:tcPr>
          <w:p w:rsidR="00A1401A" w:rsidRPr="00174207" w:rsidRDefault="00A1401A" w:rsidP="008561AB">
            <w:pPr>
              <w:autoSpaceDE w:val="0"/>
              <w:autoSpaceDN w:val="0"/>
              <w:adjustRightInd w:val="0"/>
              <w:spacing w:after="0" w:line="360" w:lineRule="auto"/>
              <w:rPr>
                <w:rFonts w:ascii="Times New Roman" w:hAnsi="Times New Roman"/>
                <w:sz w:val="24"/>
                <w:szCs w:val="24"/>
                <w:lang w:val="uk-UA"/>
              </w:rPr>
            </w:pPr>
            <w:r w:rsidRPr="00174207">
              <w:rPr>
                <w:rFonts w:ascii="Times New Roman" w:hAnsi="Times New Roman"/>
                <w:sz w:val="24"/>
                <w:szCs w:val="24"/>
                <w:lang w:val="uk-UA"/>
              </w:rPr>
              <w:t>Румуни</w:t>
            </w:r>
          </w:p>
        </w:tc>
        <w:tc>
          <w:tcPr>
            <w:tcW w:w="1035" w:type="dxa"/>
            <w:gridSpan w:val="2"/>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139</w:t>
            </w:r>
          </w:p>
        </w:tc>
        <w:tc>
          <w:tcPr>
            <w:tcW w:w="1035" w:type="dxa"/>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0,3</w:t>
            </w:r>
          </w:p>
        </w:tc>
        <w:tc>
          <w:tcPr>
            <w:tcW w:w="1035" w:type="dxa"/>
            <w:gridSpan w:val="2"/>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101</w:t>
            </w:r>
          </w:p>
        </w:tc>
        <w:tc>
          <w:tcPr>
            <w:tcW w:w="1035" w:type="dxa"/>
            <w:gridSpan w:val="3"/>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0,2</w:t>
            </w:r>
          </w:p>
        </w:tc>
        <w:tc>
          <w:tcPr>
            <w:tcW w:w="1035" w:type="dxa"/>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135</w:t>
            </w:r>
          </w:p>
        </w:tc>
        <w:tc>
          <w:tcPr>
            <w:tcW w:w="1035" w:type="dxa"/>
            <w:gridSpan w:val="2"/>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0,3</w:t>
            </w:r>
          </w:p>
        </w:tc>
        <w:tc>
          <w:tcPr>
            <w:tcW w:w="1035" w:type="dxa"/>
            <w:gridSpan w:val="3"/>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151,0</w:t>
            </w:r>
          </w:p>
        </w:tc>
        <w:tc>
          <w:tcPr>
            <w:tcW w:w="1035" w:type="dxa"/>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0,3</w:t>
            </w:r>
          </w:p>
        </w:tc>
      </w:tr>
      <w:tr w:rsidR="00A1401A" w:rsidRPr="00174207" w:rsidTr="008561AB">
        <w:trPr>
          <w:gridAfter w:val="1"/>
          <w:wAfter w:w="84" w:type="dxa"/>
          <w:trHeight w:val="200"/>
        </w:trPr>
        <w:tc>
          <w:tcPr>
            <w:tcW w:w="1701" w:type="dxa"/>
          </w:tcPr>
          <w:p w:rsidR="00A1401A" w:rsidRPr="00174207" w:rsidRDefault="00A1401A" w:rsidP="008561AB">
            <w:pPr>
              <w:autoSpaceDE w:val="0"/>
              <w:autoSpaceDN w:val="0"/>
              <w:adjustRightInd w:val="0"/>
              <w:spacing w:after="0" w:line="360" w:lineRule="auto"/>
              <w:rPr>
                <w:rFonts w:ascii="Times New Roman" w:hAnsi="Times New Roman"/>
                <w:sz w:val="24"/>
                <w:szCs w:val="24"/>
                <w:lang w:val="uk-UA"/>
              </w:rPr>
            </w:pPr>
            <w:r w:rsidRPr="00174207">
              <w:rPr>
                <w:rFonts w:ascii="Times New Roman" w:hAnsi="Times New Roman"/>
                <w:sz w:val="24"/>
                <w:szCs w:val="24"/>
                <w:lang w:val="uk-UA"/>
              </w:rPr>
              <w:t>Греки</w:t>
            </w:r>
          </w:p>
        </w:tc>
        <w:tc>
          <w:tcPr>
            <w:tcW w:w="1035" w:type="dxa"/>
            <w:gridSpan w:val="2"/>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160</w:t>
            </w:r>
          </w:p>
        </w:tc>
        <w:tc>
          <w:tcPr>
            <w:tcW w:w="1035" w:type="dxa"/>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0,4</w:t>
            </w:r>
          </w:p>
        </w:tc>
        <w:tc>
          <w:tcPr>
            <w:tcW w:w="1035" w:type="dxa"/>
            <w:gridSpan w:val="2"/>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104</w:t>
            </w:r>
          </w:p>
        </w:tc>
        <w:tc>
          <w:tcPr>
            <w:tcW w:w="1035" w:type="dxa"/>
            <w:gridSpan w:val="3"/>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0,2</w:t>
            </w:r>
          </w:p>
        </w:tc>
        <w:tc>
          <w:tcPr>
            <w:tcW w:w="1035" w:type="dxa"/>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99</w:t>
            </w:r>
          </w:p>
        </w:tc>
        <w:tc>
          <w:tcPr>
            <w:tcW w:w="1035" w:type="dxa"/>
            <w:gridSpan w:val="2"/>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0,2</w:t>
            </w:r>
          </w:p>
        </w:tc>
        <w:tc>
          <w:tcPr>
            <w:tcW w:w="1035" w:type="dxa"/>
            <w:gridSpan w:val="3"/>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91,5</w:t>
            </w:r>
          </w:p>
        </w:tc>
        <w:tc>
          <w:tcPr>
            <w:tcW w:w="1035" w:type="dxa"/>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0,2</w:t>
            </w:r>
          </w:p>
        </w:tc>
      </w:tr>
      <w:tr w:rsidR="00A1401A" w:rsidRPr="00174207" w:rsidTr="008561AB">
        <w:trPr>
          <w:gridAfter w:val="1"/>
          <w:wAfter w:w="84" w:type="dxa"/>
          <w:trHeight w:val="200"/>
        </w:trPr>
        <w:tc>
          <w:tcPr>
            <w:tcW w:w="1701" w:type="dxa"/>
          </w:tcPr>
          <w:p w:rsidR="00A1401A" w:rsidRPr="00174207" w:rsidRDefault="00A1401A" w:rsidP="008561AB">
            <w:pPr>
              <w:autoSpaceDE w:val="0"/>
              <w:autoSpaceDN w:val="0"/>
              <w:adjustRightInd w:val="0"/>
              <w:spacing w:after="0" w:line="360" w:lineRule="auto"/>
              <w:rPr>
                <w:rFonts w:ascii="Times New Roman" w:hAnsi="Times New Roman"/>
                <w:sz w:val="24"/>
                <w:szCs w:val="24"/>
                <w:lang w:val="uk-UA"/>
              </w:rPr>
            </w:pPr>
            <w:r w:rsidRPr="00174207">
              <w:rPr>
                <w:rFonts w:ascii="Times New Roman" w:hAnsi="Times New Roman"/>
                <w:sz w:val="24"/>
                <w:szCs w:val="24"/>
                <w:lang w:val="uk-UA"/>
              </w:rPr>
              <w:t>Інші</w:t>
            </w:r>
          </w:p>
        </w:tc>
        <w:tc>
          <w:tcPr>
            <w:tcW w:w="1035" w:type="dxa"/>
            <w:gridSpan w:val="2"/>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1044</w:t>
            </w:r>
          </w:p>
        </w:tc>
        <w:tc>
          <w:tcPr>
            <w:tcW w:w="1035" w:type="dxa"/>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2,5</w:t>
            </w:r>
          </w:p>
        </w:tc>
        <w:tc>
          <w:tcPr>
            <w:tcW w:w="1035" w:type="dxa"/>
            <w:gridSpan w:val="2"/>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312</w:t>
            </w:r>
          </w:p>
        </w:tc>
        <w:tc>
          <w:tcPr>
            <w:tcW w:w="1035" w:type="dxa"/>
            <w:gridSpan w:val="3"/>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0,8</w:t>
            </w:r>
          </w:p>
        </w:tc>
        <w:tc>
          <w:tcPr>
            <w:tcW w:w="1035" w:type="dxa"/>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576</w:t>
            </w:r>
          </w:p>
        </w:tc>
        <w:tc>
          <w:tcPr>
            <w:tcW w:w="1035" w:type="dxa"/>
            <w:gridSpan w:val="2"/>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1,1</w:t>
            </w:r>
          </w:p>
        </w:tc>
        <w:tc>
          <w:tcPr>
            <w:tcW w:w="1035" w:type="dxa"/>
            <w:gridSpan w:val="3"/>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177,1</w:t>
            </w:r>
          </w:p>
        </w:tc>
        <w:tc>
          <w:tcPr>
            <w:tcW w:w="1035" w:type="dxa"/>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0,4</w:t>
            </w:r>
          </w:p>
        </w:tc>
      </w:tr>
      <w:tr w:rsidR="00A1401A" w:rsidRPr="00174207" w:rsidTr="008561AB">
        <w:trPr>
          <w:gridAfter w:val="1"/>
          <w:wAfter w:w="84" w:type="dxa"/>
          <w:trHeight w:val="200"/>
        </w:trPr>
        <w:tc>
          <w:tcPr>
            <w:tcW w:w="1701" w:type="dxa"/>
          </w:tcPr>
          <w:p w:rsidR="00A1401A" w:rsidRPr="00174207" w:rsidRDefault="00A1401A" w:rsidP="008561AB">
            <w:pPr>
              <w:autoSpaceDE w:val="0"/>
              <w:autoSpaceDN w:val="0"/>
              <w:adjustRightInd w:val="0"/>
              <w:spacing w:after="0" w:line="360" w:lineRule="auto"/>
              <w:rPr>
                <w:rFonts w:ascii="Times New Roman" w:hAnsi="Times New Roman"/>
                <w:sz w:val="24"/>
                <w:szCs w:val="24"/>
                <w:lang w:val="uk-UA"/>
              </w:rPr>
            </w:pPr>
            <w:r w:rsidRPr="00174207">
              <w:rPr>
                <w:rFonts w:ascii="Times New Roman" w:hAnsi="Times New Roman"/>
                <w:sz w:val="24"/>
                <w:szCs w:val="24"/>
                <w:lang w:val="uk-UA"/>
              </w:rPr>
              <w:t>Разом</w:t>
            </w:r>
          </w:p>
        </w:tc>
        <w:tc>
          <w:tcPr>
            <w:tcW w:w="1035" w:type="dxa"/>
            <w:gridSpan w:val="2"/>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41 776</w:t>
            </w:r>
          </w:p>
        </w:tc>
        <w:tc>
          <w:tcPr>
            <w:tcW w:w="1035" w:type="dxa"/>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100</w:t>
            </w:r>
          </w:p>
        </w:tc>
        <w:tc>
          <w:tcPr>
            <w:tcW w:w="1035" w:type="dxa"/>
            <w:gridSpan w:val="2"/>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41 869</w:t>
            </w:r>
          </w:p>
        </w:tc>
        <w:tc>
          <w:tcPr>
            <w:tcW w:w="1035" w:type="dxa"/>
            <w:gridSpan w:val="3"/>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100</w:t>
            </w:r>
          </w:p>
        </w:tc>
        <w:tc>
          <w:tcPr>
            <w:tcW w:w="1035" w:type="dxa"/>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51 452</w:t>
            </w:r>
          </w:p>
        </w:tc>
        <w:tc>
          <w:tcPr>
            <w:tcW w:w="1035" w:type="dxa"/>
            <w:gridSpan w:val="2"/>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100</w:t>
            </w:r>
          </w:p>
        </w:tc>
        <w:tc>
          <w:tcPr>
            <w:tcW w:w="1035" w:type="dxa"/>
            <w:gridSpan w:val="3"/>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47 686,9</w:t>
            </w:r>
          </w:p>
        </w:tc>
        <w:tc>
          <w:tcPr>
            <w:tcW w:w="1035" w:type="dxa"/>
          </w:tcPr>
          <w:p w:rsidR="00A1401A" w:rsidRPr="00174207" w:rsidRDefault="00A1401A" w:rsidP="008561AB">
            <w:pPr>
              <w:autoSpaceDE w:val="0"/>
              <w:autoSpaceDN w:val="0"/>
              <w:adjustRightInd w:val="0"/>
              <w:spacing w:after="0" w:line="360" w:lineRule="auto"/>
              <w:jc w:val="center"/>
              <w:rPr>
                <w:rFonts w:ascii="Times New Roman" w:hAnsi="Times New Roman"/>
                <w:sz w:val="24"/>
                <w:szCs w:val="24"/>
                <w:lang w:val="uk-UA"/>
              </w:rPr>
            </w:pPr>
            <w:r w:rsidRPr="00174207">
              <w:rPr>
                <w:rFonts w:ascii="Times New Roman" w:hAnsi="Times New Roman"/>
                <w:sz w:val="24"/>
                <w:szCs w:val="24"/>
                <w:lang w:val="uk-UA"/>
              </w:rPr>
              <w:t>100</w:t>
            </w:r>
          </w:p>
        </w:tc>
      </w:tr>
    </w:tbl>
    <w:bookmarkEnd w:id="1"/>
    <w:p w:rsidR="00A1401A" w:rsidRPr="002F3294" w:rsidRDefault="00A1401A" w:rsidP="00A1401A">
      <w:pPr>
        <w:pStyle w:val="Pa21"/>
        <w:spacing w:line="360" w:lineRule="auto"/>
        <w:rPr>
          <w:rFonts w:ascii="Times New Roman" w:hAnsi="Times New Roman"/>
          <w:lang w:val="uk-UA"/>
        </w:rPr>
      </w:pPr>
      <w:r w:rsidRPr="002F3294">
        <w:rPr>
          <w:rFonts w:ascii="Times New Roman" w:hAnsi="Times New Roman"/>
          <w:b/>
          <w:bCs/>
          <w:lang w:val="uk-UA"/>
        </w:rPr>
        <w:t>ІІ. Вивчення нового матеріалу</w:t>
      </w:r>
    </w:p>
    <w:p w:rsidR="00A1401A" w:rsidRPr="002F3294" w:rsidRDefault="00A1401A" w:rsidP="00A1401A">
      <w:pPr>
        <w:pStyle w:val="Pa28"/>
        <w:spacing w:line="360" w:lineRule="auto"/>
        <w:rPr>
          <w:rFonts w:ascii="Times New Roman" w:hAnsi="Times New Roman"/>
          <w:lang w:val="uk-UA"/>
        </w:rPr>
      </w:pPr>
      <w:r w:rsidRPr="002F3294">
        <w:rPr>
          <w:rFonts w:ascii="Times New Roman" w:hAnsi="Times New Roman"/>
          <w:b/>
          <w:bCs/>
          <w:lang w:val="uk-UA"/>
        </w:rPr>
        <w:t xml:space="preserve">1. </w:t>
      </w:r>
      <w:bookmarkStart w:id="2" w:name="п201153021385SlideId259"/>
      <w:r w:rsidRPr="002F3294">
        <w:rPr>
          <w:rFonts w:ascii="Times New Roman" w:hAnsi="Times New Roman"/>
          <w:b/>
          <w:bCs/>
          <w:lang w:val="uk-UA"/>
        </w:rPr>
        <w:t>Поняття про етнос. Нація як вища форма етносу</w:t>
      </w:r>
      <w:bookmarkEnd w:id="2"/>
    </w:p>
    <w:p w:rsidR="00A1401A" w:rsidRPr="002F3294" w:rsidRDefault="00A1401A" w:rsidP="00A1401A">
      <w:pPr>
        <w:pStyle w:val="Pa3"/>
        <w:spacing w:line="360" w:lineRule="auto"/>
        <w:jc w:val="both"/>
        <w:rPr>
          <w:rFonts w:ascii="Times New Roman" w:hAnsi="Times New Roman"/>
          <w:lang w:val="uk-UA"/>
        </w:rPr>
      </w:pPr>
      <w:bookmarkStart w:id="3" w:name="п2011530213827SlideId259"/>
      <w:r w:rsidRPr="002F3294">
        <w:rPr>
          <w:rFonts w:ascii="Times New Roman" w:hAnsi="Times New Roman"/>
          <w:lang w:val="uk-UA"/>
        </w:rPr>
        <w:t>Сучасна Україна — бага</w:t>
      </w:r>
      <w:r>
        <w:rPr>
          <w:rFonts w:ascii="Times New Roman" w:hAnsi="Times New Roman"/>
          <w:lang w:val="uk-UA"/>
        </w:rPr>
        <w:t>тонаціональна держава, де прожи</w:t>
      </w:r>
      <w:r w:rsidRPr="002F3294">
        <w:rPr>
          <w:rFonts w:ascii="Times New Roman" w:hAnsi="Times New Roman"/>
          <w:lang w:val="uk-UA"/>
        </w:rPr>
        <w:t xml:space="preserve">вають більше 100 націй та народностей. </w:t>
      </w:r>
      <w:bookmarkEnd w:id="3"/>
      <w:r w:rsidRPr="002F3294">
        <w:rPr>
          <w:rFonts w:ascii="Times New Roman" w:hAnsi="Times New Roman"/>
          <w:lang w:val="uk-UA"/>
        </w:rPr>
        <w:t>Усі вони складають український народ.</w:t>
      </w:r>
    </w:p>
    <w:p w:rsidR="00A1401A" w:rsidRPr="002F3294" w:rsidRDefault="00A1401A" w:rsidP="00A1401A">
      <w:pPr>
        <w:pStyle w:val="Pa3"/>
        <w:spacing w:line="360" w:lineRule="auto"/>
        <w:jc w:val="both"/>
        <w:rPr>
          <w:rFonts w:ascii="Times New Roman" w:hAnsi="Times New Roman"/>
          <w:lang w:val="uk-UA"/>
        </w:rPr>
      </w:pPr>
      <w:r w:rsidRPr="002F3294">
        <w:rPr>
          <w:rFonts w:ascii="Times New Roman" w:hAnsi="Times New Roman"/>
          <w:lang w:val="uk-UA"/>
        </w:rPr>
        <w:lastRenderedPageBreak/>
        <w:t>Вивченням культури, побуту, походження та розселення на</w:t>
      </w:r>
      <w:r w:rsidRPr="002F3294">
        <w:rPr>
          <w:rFonts w:ascii="Times New Roman" w:hAnsi="Times New Roman"/>
          <w:lang w:val="uk-UA"/>
        </w:rPr>
        <w:softHyphen/>
        <w:t>родів займається етнографія (</w:t>
      </w:r>
      <w:proofErr w:type="spellStart"/>
      <w:r w:rsidRPr="002F3294">
        <w:rPr>
          <w:rFonts w:ascii="Times New Roman" w:hAnsi="Times New Roman"/>
          <w:lang w:val="uk-UA"/>
        </w:rPr>
        <w:t>грец</w:t>
      </w:r>
      <w:proofErr w:type="spellEnd"/>
      <w:r w:rsidRPr="002F3294">
        <w:rPr>
          <w:rFonts w:ascii="Times New Roman" w:hAnsi="Times New Roman"/>
          <w:lang w:val="uk-UA"/>
        </w:rPr>
        <w:t xml:space="preserve">. </w:t>
      </w:r>
      <w:proofErr w:type="spellStart"/>
      <w:r w:rsidRPr="002F3294">
        <w:rPr>
          <w:rFonts w:ascii="Times New Roman" w:hAnsi="Times New Roman"/>
          <w:lang w:val="uk-UA"/>
        </w:rPr>
        <w:t>ethnos</w:t>
      </w:r>
      <w:proofErr w:type="spellEnd"/>
      <w:r w:rsidRPr="002F3294">
        <w:rPr>
          <w:rFonts w:ascii="Times New Roman" w:hAnsi="Times New Roman"/>
          <w:lang w:val="uk-UA"/>
        </w:rPr>
        <w:t xml:space="preserve"> — «народ», </w:t>
      </w:r>
      <w:proofErr w:type="spellStart"/>
      <w:r w:rsidRPr="002F3294">
        <w:rPr>
          <w:rFonts w:ascii="Times New Roman" w:hAnsi="Times New Roman"/>
          <w:lang w:val="uk-UA"/>
        </w:rPr>
        <w:t>grapho</w:t>
      </w:r>
      <w:proofErr w:type="spellEnd"/>
      <w:r w:rsidRPr="002F3294">
        <w:rPr>
          <w:rFonts w:ascii="Times New Roman" w:hAnsi="Times New Roman"/>
          <w:lang w:val="uk-UA"/>
        </w:rPr>
        <w:t> — «пишу»).</w:t>
      </w:r>
    </w:p>
    <w:p w:rsidR="00A1401A" w:rsidRPr="002F3294" w:rsidRDefault="00A1401A" w:rsidP="00A1401A">
      <w:pPr>
        <w:pStyle w:val="Pa3"/>
        <w:spacing w:line="360" w:lineRule="auto"/>
        <w:jc w:val="both"/>
        <w:rPr>
          <w:rFonts w:ascii="Times New Roman" w:hAnsi="Times New Roman"/>
          <w:lang w:val="uk-UA"/>
        </w:rPr>
      </w:pPr>
      <w:r w:rsidRPr="002F3294">
        <w:rPr>
          <w:rFonts w:ascii="Times New Roman" w:hAnsi="Times New Roman"/>
          <w:lang w:val="uk-UA"/>
        </w:rPr>
        <w:t>В етнографії прийнято виділяти три стадії формування етносу: плем’я, народність, нація.</w:t>
      </w:r>
    </w:p>
    <w:p w:rsidR="00A1401A" w:rsidRPr="002F3294" w:rsidRDefault="00A1401A" w:rsidP="00A1401A">
      <w:pPr>
        <w:pStyle w:val="Pa3"/>
        <w:spacing w:line="360" w:lineRule="auto"/>
        <w:jc w:val="both"/>
        <w:rPr>
          <w:rFonts w:ascii="Times New Roman" w:hAnsi="Times New Roman"/>
          <w:lang w:val="uk-UA"/>
        </w:rPr>
      </w:pPr>
      <w:bookmarkStart w:id="4" w:name="п2011530213840SlideId260"/>
      <w:r w:rsidRPr="00A1401A">
        <w:rPr>
          <w:rFonts w:ascii="Times New Roman" w:hAnsi="Times New Roman"/>
          <w:b/>
          <w:lang w:val="uk-UA"/>
        </w:rPr>
        <w:t>Етнос </w:t>
      </w:r>
      <w:r w:rsidRPr="002F3294">
        <w:rPr>
          <w:rFonts w:ascii="Times New Roman" w:hAnsi="Times New Roman"/>
          <w:lang w:val="uk-UA"/>
        </w:rPr>
        <w:t>— це група людей, яка історично склалася на певній території і характеризується спільністю мови, культури, побуту, звичаїв, традицій, способу життя та самосвідомістю (тобто осо</w:t>
      </w:r>
      <w:r w:rsidRPr="002F3294">
        <w:rPr>
          <w:rFonts w:ascii="Times New Roman" w:hAnsi="Times New Roman"/>
          <w:lang w:val="uk-UA"/>
        </w:rPr>
        <w:softHyphen/>
        <w:t>бистим відчуттям «національної ідентичності», колективним усвідомленням своєї єдності та відмінності від інших).</w:t>
      </w:r>
    </w:p>
    <w:bookmarkEnd w:id="4"/>
    <w:p w:rsidR="00A1401A" w:rsidRPr="002F3294" w:rsidRDefault="00A1401A" w:rsidP="00A1401A">
      <w:pPr>
        <w:pStyle w:val="Pa3"/>
        <w:spacing w:line="360" w:lineRule="auto"/>
        <w:jc w:val="both"/>
        <w:rPr>
          <w:rFonts w:ascii="Times New Roman" w:hAnsi="Times New Roman"/>
          <w:lang w:val="uk-UA"/>
        </w:rPr>
      </w:pPr>
      <w:r w:rsidRPr="002F3294">
        <w:rPr>
          <w:rFonts w:ascii="Times New Roman" w:hAnsi="Times New Roman"/>
          <w:lang w:val="uk-UA"/>
        </w:rPr>
        <w:t>Першою формою етносу, що історично формувалася, було плем’я. З часом між племенам</w:t>
      </w:r>
      <w:r>
        <w:rPr>
          <w:rFonts w:ascii="Times New Roman" w:hAnsi="Times New Roman"/>
          <w:lang w:val="uk-UA"/>
        </w:rPr>
        <w:t>и виникали господарські та куль</w:t>
      </w:r>
      <w:r w:rsidRPr="002F3294">
        <w:rPr>
          <w:rFonts w:ascii="Times New Roman" w:hAnsi="Times New Roman"/>
          <w:lang w:val="uk-UA"/>
        </w:rPr>
        <w:t>турні зв’язки, що привело д</w:t>
      </w:r>
      <w:r>
        <w:rPr>
          <w:rFonts w:ascii="Times New Roman" w:hAnsi="Times New Roman"/>
          <w:lang w:val="uk-UA"/>
        </w:rPr>
        <w:t>о змішування племен. Кровна спо</w:t>
      </w:r>
      <w:r w:rsidRPr="002F3294">
        <w:rPr>
          <w:rFonts w:ascii="Times New Roman" w:hAnsi="Times New Roman"/>
          <w:lang w:val="uk-UA"/>
        </w:rPr>
        <w:t>рідненість поступово замінялас</w:t>
      </w:r>
      <w:r>
        <w:rPr>
          <w:rFonts w:ascii="Times New Roman" w:hAnsi="Times New Roman"/>
          <w:lang w:val="uk-UA"/>
        </w:rPr>
        <w:t>я територіальною спільністю про</w:t>
      </w:r>
      <w:r w:rsidRPr="002F3294">
        <w:rPr>
          <w:rFonts w:ascii="Times New Roman" w:hAnsi="Times New Roman"/>
          <w:lang w:val="uk-UA"/>
        </w:rPr>
        <w:t>живання. Так виникла народність. Вона складалася з близьких за походженням та мовою племен. Під час формування народностей мова одного з племен ставала спільною для всіх.</w:t>
      </w:r>
    </w:p>
    <w:p w:rsidR="00A1401A" w:rsidRPr="002F3294" w:rsidRDefault="00A1401A" w:rsidP="00A1401A">
      <w:pPr>
        <w:autoSpaceDE w:val="0"/>
        <w:autoSpaceDN w:val="0"/>
        <w:adjustRightInd w:val="0"/>
        <w:spacing w:after="0" w:line="360" w:lineRule="auto"/>
        <w:jc w:val="both"/>
        <w:rPr>
          <w:rFonts w:ascii="Times New Roman" w:hAnsi="Times New Roman"/>
          <w:sz w:val="24"/>
          <w:szCs w:val="24"/>
          <w:lang w:val="uk-UA"/>
        </w:rPr>
      </w:pPr>
      <w:r w:rsidRPr="002F3294">
        <w:rPr>
          <w:rFonts w:ascii="Times New Roman" w:hAnsi="Times New Roman"/>
          <w:sz w:val="24"/>
          <w:szCs w:val="24"/>
          <w:lang w:val="uk-UA"/>
        </w:rPr>
        <w:t xml:space="preserve">З часом спільні риси, такі, </w:t>
      </w:r>
      <w:r>
        <w:rPr>
          <w:rFonts w:ascii="Times New Roman" w:hAnsi="Times New Roman"/>
          <w:sz w:val="24"/>
          <w:szCs w:val="24"/>
          <w:lang w:val="uk-UA"/>
        </w:rPr>
        <w:t>як мова, культура, єдність тери</w:t>
      </w:r>
      <w:r w:rsidRPr="002F3294">
        <w:rPr>
          <w:rFonts w:ascii="Times New Roman" w:hAnsi="Times New Roman"/>
          <w:sz w:val="24"/>
          <w:szCs w:val="24"/>
          <w:lang w:val="uk-UA"/>
        </w:rPr>
        <w:t>торії, набувають стійкого характеру, народність перетворюється на націю.</w:t>
      </w:r>
    </w:p>
    <w:p w:rsidR="00A1401A" w:rsidRPr="002F3294" w:rsidRDefault="00A1401A" w:rsidP="00A1401A">
      <w:pPr>
        <w:autoSpaceDE w:val="0"/>
        <w:autoSpaceDN w:val="0"/>
        <w:adjustRightInd w:val="0"/>
        <w:spacing w:after="0" w:line="360" w:lineRule="auto"/>
        <w:jc w:val="both"/>
        <w:rPr>
          <w:rFonts w:ascii="Times New Roman" w:hAnsi="Times New Roman"/>
          <w:sz w:val="24"/>
          <w:szCs w:val="24"/>
          <w:lang w:val="uk-UA"/>
        </w:rPr>
      </w:pPr>
      <w:bookmarkStart w:id="5" w:name="п201153021392SlideId260"/>
      <w:r w:rsidRPr="002F3294">
        <w:rPr>
          <w:rFonts w:ascii="Times New Roman" w:hAnsi="Times New Roman"/>
          <w:sz w:val="24"/>
          <w:szCs w:val="24"/>
          <w:lang w:val="uk-UA"/>
        </w:rPr>
        <w:t>Нація — це вища форма етносу. Приналежність людей до певної нації або народ</w:t>
      </w:r>
      <w:r>
        <w:rPr>
          <w:rFonts w:ascii="Times New Roman" w:hAnsi="Times New Roman"/>
          <w:sz w:val="24"/>
          <w:szCs w:val="24"/>
          <w:lang w:val="uk-UA"/>
        </w:rPr>
        <w:t>ності отримала назву «національ</w:t>
      </w:r>
      <w:r w:rsidRPr="002F3294">
        <w:rPr>
          <w:rFonts w:ascii="Times New Roman" w:hAnsi="Times New Roman"/>
          <w:sz w:val="24"/>
          <w:szCs w:val="24"/>
          <w:lang w:val="uk-UA"/>
        </w:rPr>
        <w:t>ність».</w:t>
      </w:r>
    </w:p>
    <w:bookmarkEnd w:id="5"/>
    <w:p w:rsidR="00A1401A" w:rsidRPr="002F3294" w:rsidRDefault="00A1401A" w:rsidP="00A1401A">
      <w:pPr>
        <w:autoSpaceDE w:val="0"/>
        <w:autoSpaceDN w:val="0"/>
        <w:adjustRightInd w:val="0"/>
        <w:spacing w:after="0" w:line="360" w:lineRule="auto"/>
        <w:jc w:val="both"/>
        <w:rPr>
          <w:rFonts w:ascii="Times New Roman" w:hAnsi="Times New Roman"/>
          <w:sz w:val="24"/>
          <w:szCs w:val="24"/>
          <w:lang w:val="uk-UA"/>
        </w:rPr>
      </w:pPr>
      <w:r w:rsidRPr="002F3294">
        <w:rPr>
          <w:rFonts w:ascii="Times New Roman" w:hAnsi="Times New Roman"/>
          <w:sz w:val="24"/>
          <w:szCs w:val="24"/>
          <w:lang w:val="uk-UA"/>
        </w:rPr>
        <w:t>Етнос знаходиться в процесі</w:t>
      </w:r>
      <w:r>
        <w:rPr>
          <w:rFonts w:ascii="Times New Roman" w:hAnsi="Times New Roman"/>
          <w:sz w:val="24"/>
          <w:szCs w:val="24"/>
          <w:lang w:val="uk-UA"/>
        </w:rPr>
        <w:t xml:space="preserve"> постійного розвитку і трансфор</w:t>
      </w:r>
      <w:r w:rsidRPr="002F3294">
        <w:rPr>
          <w:rFonts w:ascii="Times New Roman" w:hAnsi="Times New Roman"/>
          <w:sz w:val="24"/>
          <w:szCs w:val="24"/>
          <w:lang w:val="uk-UA"/>
        </w:rPr>
        <w:t xml:space="preserve">мації (за теорією Л. М. </w:t>
      </w:r>
      <w:proofErr w:type="spellStart"/>
      <w:r w:rsidRPr="002F3294">
        <w:rPr>
          <w:rFonts w:ascii="Times New Roman" w:hAnsi="Times New Roman"/>
          <w:sz w:val="24"/>
          <w:szCs w:val="24"/>
          <w:lang w:val="uk-UA"/>
        </w:rPr>
        <w:t>Гумільова</w:t>
      </w:r>
      <w:proofErr w:type="spellEnd"/>
      <w:r w:rsidRPr="002F3294">
        <w:rPr>
          <w:rFonts w:ascii="Times New Roman" w:hAnsi="Times New Roman"/>
          <w:sz w:val="24"/>
          <w:szCs w:val="24"/>
          <w:lang w:val="uk-UA"/>
        </w:rPr>
        <w:t xml:space="preserve">). Російський учений-географ, історик, філософ Лев Миколайович </w:t>
      </w:r>
      <w:proofErr w:type="spellStart"/>
      <w:r w:rsidRPr="002F3294">
        <w:rPr>
          <w:rFonts w:ascii="Times New Roman" w:hAnsi="Times New Roman"/>
          <w:sz w:val="24"/>
          <w:szCs w:val="24"/>
          <w:lang w:val="uk-UA"/>
        </w:rPr>
        <w:t>Гумільов</w:t>
      </w:r>
      <w:proofErr w:type="spellEnd"/>
      <w:r w:rsidRPr="002F3294">
        <w:rPr>
          <w:rFonts w:ascii="Times New Roman" w:hAnsi="Times New Roman"/>
          <w:sz w:val="24"/>
          <w:szCs w:val="24"/>
          <w:lang w:val="uk-UA"/>
        </w:rPr>
        <w:t xml:space="preserve"> розробив соціальну теорію утворення і життя етносів.</w:t>
      </w:r>
    </w:p>
    <w:p w:rsidR="00A1401A" w:rsidRPr="002F3294" w:rsidRDefault="00A1401A" w:rsidP="00A1401A">
      <w:pPr>
        <w:autoSpaceDE w:val="0"/>
        <w:autoSpaceDN w:val="0"/>
        <w:adjustRightInd w:val="0"/>
        <w:spacing w:after="0" w:line="360" w:lineRule="auto"/>
        <w:jc w:val="both"/>
        <w:rPr>
          <w:rFonts w:ascii="Times New Roman" w:hAnsi="Times New Roman"/>
          <w:sz w:val="24"/>
          <w:szCs w:val="24"/>
          <w:lang w:val="uk-UA"/>
        </w:rPr>
      </w:pPr>
      <w:r w:rsidRPr="002F3294">
        <w:rPr>
          <w:rFonts w:ascii="Times New Roman" w:hAnsi="Times New Roman"/>
          <w:sz w:val="24"/>
          <w:szCs w:val="24"/>
          <w:lang w:val="uk-UA"/>
        </w:rPr>
        <w:t>Процес від виникнення до розпаду етносу називається етноге</w:t>
      </w:r>
      <w:r w:rsidRPr="002F3294">
        <w:rPr>
          <w:rFonts w:ascii="Times New Roman" w:hAnsi="Times New Roman"/>
          <w:sz w:val="24"/>
          <w:szCs w:val="24"/>
          <w:lang w:val="uk-UA"/>
        </w:rPr>
        <w:softHyphen/>
        <w:t>незом і триває 1200–1500 років. Етногенез — явище біосферне, і «поштовхом» у ньому виступає мутація, тобто поява спадкоємної ознаки пасіонарності.</w:t>
      </w:r>
    </w:p>
    <w:p w:rsidR="00A1401A" w:rsidRPr="002F3294" w:rsidRDefault="00A1401A" w:rsidP="00A1401A">
      <w:pPr>
        <w:autoSpaceDE w:val="0"/>
        <w:autoSpaceDN w:val="0"/>
        <w:adjustRightInd w:val="0"/>
        <w:spacing w:after="0" w:line="360" w:lineRule="auto"/>
        <w:jc w:val="both"/>
        <w:rPr>
          <w:rFonts w:ascii="Times New Roman" w:hAnsi="Times New Roman"/>
          <w:sz w:val="24"/>
          <w:szCs w:val="24"/>
          <w:lang w:val="uk-UA"/>
        </w:rPr>
      </w:pPr>
      <w:r w:rsidRPr="002F3294">
        <w:rPr>
          <w:rFonts w:ascii="Times New Roman" w:hAnsi="Times New Roman"/>
          <w:sz w:val="24"/>
          <w:szCs w:val="24"/>
          <w:lang w:val="uk-UA"/>
        </w:rPr>
        <w:t xml:space="preserve">Пасіонарність людини — це </w:t>
      </w:r>
      <w:r>
        <w:rPr>
          <w:rFonts w:ascii="Times New Roman" w:hAnsi="Times New Roman"/>
          <w:sz w:val="24"/>
          <w:szCs w:val="24"/>
          <w:lang w:val="uk-UA"/>
        </w:rPr>
        <w:t>її органічна здатність до надна</w:t>
      </w:r>
      <w:r w:rsidRPr="002F3294">
        <w:rPr>
          <w:rFonts w:ascii="Times New Roman" w:hAnsi="Times New Roman"/>
          <w:sz w:val="24"/>
          <w:szCs w:val="24"/>
          <w:lang w:val="uk-UA"/>
        </w:rPr>
        <w:t>пруження, до жертовної діяльності заради високої мети, хоча ця мета може бути й ілюзорною. Змінюється поведінка людини, її мотивація, здатність створити новий, незвичний, але життєздат</w:t>
      </w:r>
      <w:r w:rsidRPr="002F3294">
        <w:rPr>
          <w:rFonts w:ascii="Times New Roman" w:hAnsi="Times New Roman"/>
          <w:sz w:val="24"/>
          <w:szCs w:val="24"/>
          <w:lang w:val="uk-UA"/>
        </w:rPr>
        <w:softHyphen/>
        <w:t xml:space="preserve">ний стереотип. У результаті передачі цих властивостей у спадщину кількість </w:t>
      </w:r>
      <w:proofErr w:type="spellStart"/>
      <w:r w:rsidRPr="002F3294">
        <w:rPr>
          <w:rFonts w:ascii="Times New Roman" w:hAnsi="Times New Roman"/>
          <w:sz w:val="24"/>
          <w:szCs w:val="24"/>
          <w:lang w:val="uk-UA"/>
        </w:rPr>
        <w:t>пасіонаріїв</w:t>
      </w:r>
      <w:proofErr w:type="spellEnd"/>
      <w:r w:rsidRPr="002F3294">
        <w:rPr>
          <w:rFonts w:ascii="Times New Roman" w:hAnsi="Times New Roman"/>
          <w:sz w:val="24"/>
          <w:szCs w:val="24"/>
          <w:lang w:val="uk-UA"/>
        </w:rPr>
        <w:t xml:space="preserve"> у наступних поколіннях різко збільшується. Внаслідок цієї мутації і виникає новий етнос, сповнений енергії, що підкоряє територіально близькі народи.</w:t>
      </w:r>
    </w:p>
    <w:p w:rsidR="00A1401A" w:rsidRPr="002F3294" w:rsidRDefault="00A1401A" w:rsidP="00A1401A">
      <w:pPr>
        <w:autoSpaceDE w:val="0"/>
        <w:autoSpaceDN w:val="0"/>
        <w:adjustRightInd w:val="0"/>
        <w:spacing w:after="0" w:line="360" w:lineRule="auto"/>
        <w:rPr>
          <w:rFonts w:ascii="Times New Roman" w:hAnsi="Times New Roman"/>
          <w:sz w:val="24"/>
          <w:szCs w:val="24"/>
          <w:lang w:val="uk-UA"/>
        </w:rPr>
      </w:pPr>
      <w:r w:rsidRPr="002F3294">
        <w:rPr>
          <w:rFonts w:ascii="Times New Roman" w:hAnsi="Times New Roman"/>
          <w:b/>
          <w:bCs/>
          <w:sz w:val="24"/>
          <w:szCs w:val="24"/>
          <w:lang w:val="uk-UA"/>
        </w:rPr>
        <w:t xml:space="preserve">2. </w:t>
      </w:r>
      <w:bookmarkStart w:id="6" w:name="п2011530213929SlideId261"/>
      <w:r w:rsidRPr="002F3294">
        <w:rPr>
          <w:rFonts w:ascii="Times New Roman" w:hAnsi="Times New Roman"/>
          <w:b/>
          <w:bCs/>
          <w:sz w:val="24"/>
          <w:szCs w:val="24"/>
          <w:lang w:val="uk-UA"/>
        </w:rPr>
        <w:t>Формування національного складу населення України</w:t>
      </w:r>
      <w:bookmarkEnd w:id="6"/>
    </w:p>
    <w:p w:rsidR="00A1401A" w:rsidRPr="002F3294" w:rsidRDefault="00A1401A" w:rsidP="00A1401A">
      <w:pPr>
        <w:autoSpaceDE w:val="0"/>
        <w:autoSpaceDN w:val="0"/>
        <w:adjustRightInd w:val="0"/>
        <w:spacing w:after="0" w:line="360" w:lineRule="auto"/>
        <w:jc w:val="both"/>
        <w:rPr>
          <w:rFonts w:ascii="Times New Roman" w:hAnsi="Times New Roman"/>
          <w:sz w:val="24"/>
          <w:szCs w:val="24"/>
          <w:lang w:val="uk-UA"/>
        </w:rPr>
      </w:pPr>
      <w:r w:rsidRPr="002F3294">
        <w:rPr>
          <w:rFonts w:ascii="Times New Roman" w:hAnsi="Times New Roman"/>
          <w:sz w:val="24"/>
          <w:szCs w:val="24"/>
          <w:lang w:val="uk-UA"/>
        </w:rPr>
        <w:t>Україна має унікальне географічне положення, тому здавна разом з корінним етносом — українцями — тут жили представ</w:t>
      </w:r>
      <w:r w:rsidRPr="002F3294">
        <w:rPr>
          <w:rFonts w:ascii="Times New Roman" w:hAnsi="Times New Roman"/>
          <w:sz w:val="24"/>
          <w:szCs w:val="24"/>
          <w:lang w:val="uk-UA"/>
        </w:rPr>
        <w:softHyphen/>
        <w:t>ники інших народів. Вони створювали матеріальні багатства: будували міста, розорювали цілинні землі, втілювали в життя наукові проекти.</w:t>
      </w:r>
    </w:p>
    <w:p w:rsidR="00A1401A" w:rsidRPr="002F3294" w:rsidRDefault="00A1401A" w:rsidP="00A1401A">
      <w:pPr>
        <w:pStyle w:val="Pa3"/>
        <w:spacing w:line="360" w:lineRule="auto"/>
        <w:jc w:val="both"/>
        <w:rPr>
          <w:rFonts w:ascii="Times New Roman" w:hAnsi="Times New Roman"/>
          <w:lang w:val="uk-UA"/>
        </w:rPr>
      </w:pPr>
      <w:r w:rsidRPr="002F3294">
        <w:rPr>
          <w:rFonts w:ascii="Times New Roman" w:hAnsi="Times New Roman"/>
          <w:lang w:val="uk-UA"/>
        </w:rPr>
        <w:t>У багатонаціональних державах (до яких, безсумнівно, на</w:t>
      </w:r>
      <w:r w:rsidRPr="002F3294">
        <w:rPr>
          <w:rFonts w:ascii="Times New Roman" w:hAnsi="Times New Roman"/>
          <w:lang w:val="uk-UA"/>
        </w:rPr>
        <w:softHyphen/>
        <w:t xml:space="preserve">лежить і Україна) завжди в національному питанні присутні </w:t>
      </w:r>
      <w:proofErr w:type="spellStart"/>
      <w:r w:rsidRPr="002F3294">
        <w:rPr>
          <w:rFonts w:ascii="Times New Roman" w:hAnsi="Times New Roman"/>
          <w:lang w:val="uk-UA"/>
        </w:rPr>
        <w:t>різновекторні</w:t>
      </w:r>
      <w:proofErr w:type="spellEnd"/>
      <w:r w:rsidRPr="002F3294">
        <w:rPr>
          <w:rFonts w:ascii="Times New Roman" w:hAnsi="Times New Roman"/>
          <w:lang w:val="uk-UA"/>
        </w:rPr>
        <w:t xml:space="preserve"> процеси: з одного боку, злиття, певна асиміляція (приміром, за рахунок змішаних шлюбів, однакової системи освіти тощо) </w:t>
      </w:r>
      <w:r w:rsidRPr="002F3294">
        <w:rPr>
          <w:rFonts w:ascii="Times New Roman" w:hAnsi="Times New Roman"/>
          <w:lang w:val="uk-UA"/>
        </w:rPr>
        <w:lastRenderedPageBreak/>
        <w:t>народів, а з іншого — зміцнення внутрішньої са</w:t>
      </w:r>
      <w:r w:rsidRPr="002F3294">
        <w:rPr>
          <w:rFonts w:ascii="Times New Roman" w:hAnsi="Times New Roman"/>
          <w:lang w:val="uk-UA"/>
        </w:rPr>
        <w:softHyphen/>
        <w:t>мосвідомості, гордість за належність до певної нації, почуття національної гідності.</w:t>
      </w:r>
    </w:p>
    <w:p w:rsidR="00A1401A" w:rsidRPr="002F3294" w:rsidRDefault="00A1401A" w:rsidP="00A1401A">
      <w:pPr>
        <w:pStyle w:val="Pa3"/>
        <w:spacing w:line="360" w:lineRule="auto"/>
        <w:jc w:val="both"/>
        <w:rPr>
          <w:rFonts w:ascii="Times New Roman" w:hAnsi="Times New Roman"/>
          <w:lang w:val="uk-UA"/>
        </w:rPr>
      </w:pPr>
      <w:r w:rsidRPr="002F3294">
        <w:rPr>
          <w:rFonts w:ascii="Times New Roman" w:hAnsi="Times New Roman"/>
          <w:lang w:val="uk-UA"/>
        </w:rPr>
        <w:t xml:space="preserve"> </w:t>
      </w:r>
      <w:bookmarkStart w:id="7" w:name="п201153021408SlideId261"/>
      <w:r w:rsidRPr="002F3294">
        <w:rPr>
          <w:rFonts w:ascii="Times New Roman" w:hAnsi="Times New Roman"/>
          <w:lang w:val="uk-UA"/>
        </w:rPr>
        <w:t>Корінною нацією є українці. Їхня частка в кількості населен</w:t>
      </w:r>
      <w:r w:rsidRPr="002F3294">
        <w:rPr>
          <w:rFonts w:ascii="Times New Roman" w:hAnsi="Times New Roman"/>
          <w:lang w:val="uk-UA"/>
        </w:rPr>
        <w:softHyphen/>
        <w:t xml:space="preserve">ня становить 77,8 %. </w:t>
      </w:r>
      <w:bookmarkEnd w:id="7"/>
      <w:r w:rsidRPr="002F3294">
        <w:rPr>
          <w:rFonts w:ascii="Times New Roman" w:hAnsi="Times New Roman"/>
          <w:lang w:val="uk-UA"/>
        </w:rPr>
        <w:t>Практично в усіх областях більша частина жителів — представники українського етносу (виняток становить Автономна Республіка Крим). Розміщення українців по областях нерівномірне: українці становлять більшу частку в складі насе</w:t>
      </w:r>
      <w:r w:rsidRPr="002F3294">
        <w:rPr>
          <w:rFonts w:ascii="Times New Roman" w:hAnsi="Times New Roman"/>
          <w:lang w:val="uk-UA"/>
        </w:rPr>
        <w:softHyphen/>
        <w:t>лення на заході і в центральних регіонах; у Донбасі, Криму та Одеській області — меншу.</w:t>
      </w:r>
    </w:p>
    <w:p w:rsidR="00A1401A" w:rsidRPr="002F3294" w:rsidRDefault="00A1401A" w:rsidP="00A1401A">
      <w:pPr>
        <w:autoSpaceDE w:val="0"/>
        <w:autoSpaceDN w:val="0"/>
        <w:adjustRightInd w:val="0"/>
        <w:spacing w:after="0" w:line="360" w:lineRule="auto"/>
        <w:jc w:val="both"/>
        <w:rPr>
          <w:rFonts w:ascii="Times New Roman" w:hAnsi="Times New Roman"/>
          <w:sz w:val="24"/>
          <w:szCs w:val="24"/>
          <w:lang w:val="uk-UA"/>
        </w:rPr>
      </w:pPr>
      <w:r w:rsidRPr="002F3294">
        <w:rPr>
          <w:rFonts w:ascii="Times New Roman" w:hAnsi="Times New Roman"/>
          <w:sz w:val="24"/>
          <w:szCs w:val="24"/>
          <w:lang w:val="uk-UA"/>
        </w:rPr>
        <w:t xml:space="preserve">Українці — це одна зі </w:t>
      </w:r>
      <w:r>
        <w:rPr>
          <w:rFonts w:ascii="Times New Roman" w:hAnsi="Times New Roman"/>
          <w:sz w:val="24"/>
          <w:szCs w:val="24"/>
          <w:lang w:val="uk-UA"/>
        </w:rPr>
        <w:t>східних гілок слов’янських наро</w:t>
      </w:r>
      <w:r w:rsidRPr="002F3294">
        <w:rPr>
          <w:rFonts w:ascii="Times New Roman" w:hAnsi="Times New Roman"/>
          <w:sz w:val="24"/>
          <w:szCs w:val="24"/>
          <w:lang w:val="uk-UA"/>
        </w:rPr>
        <w:t>дів. Українці мають багату матеріальну і духовну культуру. Мелодійна і виразна мова, що успадкувала всі особливості давньослов’янської, розвинулась і вдосконалилася протягом сторіч, українська писемність сформувалася на базі кирилиці. У духовній культурі українського народу провідне місце на</w:t>
      </w:r>
      <w:r w:rsidRPr="002F3294">
        <w:rPr>
          <w:rFonts w:ascii="Times New Roman" w:hAnsi="Times New Roman"/>
          <w:sz w:val="24"/>
          <w:szCs w:val="24"/>
          <w:lang w:val="uk-UA"/>
        </w:rPr>
        <w:softHyphen/>
        <w:t xml:space="preserve">лежить звичаям, обрядам, народній творчості, мистецтву, що своїми коренями сягають давніх часів. Значну роль у житті українців відіграє релігія. Виникнення Київської Русі привело до прийняття українцями християнства, яке й нині залишається найбільш поширеною релігією. </w:t>
      </w:r>
      <w:bookmarkStart w:id="8" w:name="п2011530214037SlideId261"/>
      <w:r w:rsidRPr="002F3294">
        <w:rPr>
          <w:rFonts w:ascii="Times New Roman" w:hAnsi="Times New Roman"/>
          <w:sz w:val="24"/>
          <w:szCs w:val="24"/>
          <w:lang w:val="uk-UA"/>
        </w:rPr>
        <w:t>Ментальність українців характе</w:t>
      </w:r>
      <w:r w:rsidRPr="002F3294">
        <w:rPr>
          <w:rFonts w:ascii="Times New Roman" w:hAnsi="Times New Roman"/>
          <w:sz w:val="24"/>
          <w:szCs w:val="24"/>
          <w:lang w:val="uk-UA"/>
        </w:rPr>
        <w:softHyphen/>
        <w:t>ризується відсутністю агресивності (ніколи не зазіхали на землі інших народів), терпимістю до інших народів, працьовитістю, акуратністю, почуттям гумору.</w:t>
      </w:r>
    </w:p>
    <w:p w:rsidR="00A1401A" w:rsidRPr="002F3294" w:rsidRDefault="00A1401A" w:rsidP="00A1401A">
      <w:pPr>
        <w:autoSpaceDE w:val="0"/>
        <w:autoSpaceDN w:val="0"/>
        <w:adjustRightInd w:val="0"/>
        <w:spacing w:after="0" w:line="360" w:lineRule="auto"/>
        <w:jc w:val="both"/>
        <w:rPr>
          <w:rFonts w:ascii="Times New Roman" w:hAnsi="Times New Roman"/>
          <w:sz w:val="24"/>
          <w:szCs w:val="24"/>
          <w:lang w:val="uk-UA"/>
        </w:rPr>
      </w:pPr>
      <w:bookmarkStart w:id="9" w:name="п2011530214042SlideId261"/>
      <w:bookmarkEnd w:id="8"/>
      <w:r w:rsidRPr="002F3294">
        <w:rPr>
          <w:rFonts w:ascii="Times New Roman" w:hAnsi="Times New Roman"/>
          <w:sz w:val="24"/>
          <w:szCs w:val="24"/>
          <w:lang w:val="uk-UA"/>
        </w:rPr>
        <w:t>Національний склад — співвідношення кількості осіб різних національностей, які проживають на території країни.</w:t>
      </w:r>
    </w:p>
    <w:p w:rsidR="00A1401A" w:rsidRDefault="00A1401A" w:rsidP="00A1401A">
      <w:pPr>
        <w:autoSpaceDE w:val="0"/>
        <w:autoSpaceDN w:val="0"/>
        <w:adjustRightInd w:val="0"/>
        <w:spacing w:after="0" w:line="360" w:lineRule="auto"/>
        <w:jc w:val="both"/>
        <w:rPr>
          <w:rFonts w:ascii="Times New Roman" w:hAnsi="Times New Roman"/>
          <w:b/>
          <w:i/>
          <w:sz w:val="24"/>
          <w:szCs w:val="24"/>
          <w:u w:val="single"/>
          <w:lang w:val="uk-UA"/>
        </w:rPr>
      </w:pPr>
      <w:bookmarkStart w:id="10" w:name="п2011530214148SlideId262"/>
      <w:bookmarkEnd w:id="9"/>
      <w:r w:rsidRPr="002F3294">
        <w:rPr>
          <w:rFonts w:ascii="Times New Roman" w:hAnsi="Times New Roman"/>
          <w:b/>
          <w:bCs/>
          <w:sz w:val="24"/>
          <w:szCs w:val="24"/>
          <w:lang w:val="uk-UA"/>
        </w:rPr>
        <w:t xml:space="preserve">Практична робота 4. </w:t>
      </w:r>
      <w:r w:rsidRPr="00A1401A">
        <w:rPr>
          <w:rFonts w:ascii="Times New Roman" w:hAnsi="Times New Roman"/>
          <w:b/>
          <w:i/>
          <w:sz w:val="24"/>
          <w:szCs w:val="24"/>
          <w:u w:val="single"/>
          <w:lang w:val="uk-UA"/>
        </w:rPr>
        <w:t>Побудова секторної та стовпчикової діаграм національного складу населення України за даними 2001 року</w:t>
      </w:r>
    </w:p>
    <w:p w:rsidR="00C162AD" w:rsidRDefault="00C162AD" w:rsidP="00C162AD">
      <w:pPr>
        <w:ind w:firstLine="567"/>
        <w:jc w:val="both"/>
        <w:rPr>
          <w:sz w:val="20"/>
          <w:szCs w:val="20"/>
          <w:lang w:val="uk-UA"/>
        </w:rPr>
      </w:pPr>
      <w:r>
        <w:rPr>
          <w:b/>
          <w:sz w:val="20"/>
          <w:szCs w:val="20"/>
          <w:lang w:val="uk-UA"/>
        </w:rPr>
        <w:t xml:space="preserve">1. </w:t>
      </w:r>
      <w:r>
        <w:rPr>
          <w:sz w:val="20"/>
          <w:szCs w:val="20"/>
          <w:lang w:val="uk-UA"/>
        </w:rPr>
        <w:t>Користуючись даними таблиці побудуйте секторну та стовпчикову діаграми національного складу населення України.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80"/>
        <w:gridCol w:w="2405"/>
      </w:tblGrid>
      <w:tr w:rsidR="00C162AD" w:rsidRPr="004A1CD3" w:rsidTr="008561AB">
        <w:trPr>
          <w:jc w:val="center"/>
        </w:trPr>
        <w:tc>
          <w:tcPr>
            <w:tcW w:w="0" w:type="auto"/>
          </w:tcPr>
          <w:p w:rsidR="00C162AD" w:rsidRPr="004A1CD3" w:rsidRDefault="00C162AD" w:rsidP="008561AB">
            <w:pPr>
              <w:jc w:val="both"/>
              <w:rPr>
                <w:sz w:val="20"/>
                <w:szCs w:val="20"/>
                <w:lang w:val="uk-UA"/>
              </w:rPr>
            </w:pPr>
            <w:r w:rsidRPr="004A1CD3">
              <w:rPr>
                <w:sz w:val="20"/>
                <w:szCs w:val="20"/>
                <w:lang w:val="uk-UA"/>
              </w:rPr>
              <w:t>Національність</w:t>
            </w:r>
          </w:p>
        </w:tc>
        <w:tc>
          <w:tcPr>
            <w:tcW w:w="0" w:type="auto"/>
          </w:tcPr>
          <w:p w:rsidR="00C162AD" w:rsidRPr="004A1CD3" w:rsidRDefault="00C162AD" w:rsidP="008561AB">
            <w:pPr>
              <w:jc w:val="both"/>
              <w:rPr>
                <w:sz w:val="20"/>
                <w:szCs w:val="20"/>
                <w:lang w:val="uk-UA"/>
              </w:rPr>
            </w:pPr>
            <w:r w:rsidRPr="004A1CD3">
              <w:rPr>
                <w:sz w:val="20"/>
                <w:szCs w:val="20"/>
                <w:lang w:val="uk-UA"/>
              </w:rPr>
              <w:t>у % до населення України</w:t>
            </w:r>
          </w:p>
        </w:tc>
      </w:tr>
      <w:tr w:rsidR="00C162AD" w:rsidRPr="004A1CD3" w:rsidTr="008561AB">
        <w:trPr>
          <w:jc w:val="center"/>
        </w:trPr>
        <w:tc>
          <w:tcPr>
            <w:tcW w:w="0" w:type="auto"/>
          </w:tcPr>
          <w:p w:rsidR="00C162AD" w:rsidRPr="004A1CD3" w:rsidRDefault="00C162AD" w:rsidP="008561AB">
            <w:pPr>
              <w:jc w:val="both"/>
              <w:rPr>
                <w:sz w:val="20"/>
                <w:szCs w:val="20"/>
                <w:lang w:val="uk-UA"/>
              </w:rPr>
            </w:pPr>
            <w:r w:rsidRPr="004A1CD3">
              <w:rPr>
                <w:sz w:val="20"/>
                <w:szCs w:val="20"/>
                <w:lang w:val="uk-UA"/>
              </w:rPr>
              <w:t>українці</w:t>
            </w:r>
          </w:p>
        </w:tc>
        <w:tc>
          <w:tcPr>
            <w:tcW w:w="0" w:type="auto"/>
            <w:vAlign w:val="center"/>
          </w:tcPr>
          <w:p w:rsidR="00C162AD" w:rsidRPr="004A1CD3" w:rsidRDefault="00C162AD" w:rsidP="008561AB">
            <w:pPr>
              <w:jc w:val="center"/>
              <w:rPr>
                <w:sz w:val="20"/>
                <w:szCs w:val="20"/>
                <w:lang w:val="uk-UA"/>
              </w:rPr>
            </w:pPr>
            <w:r w:rsidRPr="004A1CD3">
              <w:rPr>
                <w:sz w:val="20"/>
                <w:szCs w:val="20"/>
                <w:lang w:val="uk-UA"/>
              </w:rPr>
              <w:t>77,2</w:t>
            </w:r>
          </w:p>
        </w:tc>
      </w:tr>
      <w:tr w:rsidR="00C162AD" w:rsidRPr="004A1CD3" w:rsidTr="008561AB">
        <w:trPr>
          <w:jc w:val="center"/>
        </w:trPr>
        <w:tc>
          <w:tcPr>
            <w:tcW w:w="0" w:type="auto"/>
          </w:tcPr>
          <w:p w:rsidR="00C162AD" w:rsidRPr="004A1CD3" w:rsidRDefault="00C162AD" w:rsidP="008561AB">
            <w:pPr>
              <w:jc w:val="both"/>
              <w:rPr>
                <w:sz w:val="20"/>
                <w:szCs w:val="20"/>
                <w:lang w:val="uk-UA"/>
              </w:rPr>
            </w:pPr>
            <w:r w:rsidRPr="004A1CD3">
              <w:rPr>
                <w:sz w:val="20"/>
                <w:szCs w:val="20"/>
                <w:lang w:val="uk-UA"/>
              </w:rPr>
              <w:t>росіяни</w:t>
            </w:r>
          </w:p>
        </w:tc>
        <w:tc>
          <w:tcPr>
            <w:tcW w:w="0" w:type="auto"/>
            <w:vAlign w:val="center"/>
          </w:tcPr>
          <w:p w:rsidR="00C162AD" w:rsidRPr="004A1CD3" w:rsidRDefault="00C162AD" w:rsidP="008561AB">
            <w:pPr>
              <w:jc w:val="center"/>
              <w:rPr>
                <w:sz w:val="20"/>
                <w:szCs w:val="20"/>
                <w:lang w:val="uk-UA"/>
              </w:rPr>
            </w:pPr>
            <w:r w:rsidRPr="004A1CD3">
              <w:rPr>
                <w:sz w:val="20"/>
                <w:szCs w:val="20"/>
                <w:lang w:val="uk-UA"/>
              </w:rPr>
              <w:t>17,3</w:t>
            </w:r>
          </w:p>
        </w:tc>
      </w:tr>
      <w:tr w:rsidR="00C162AD" w:rsidRPr="004A1CD3" w:rsidTr="008561AB">
        <w:trPr>
          <w:jc w:val="center"/>
        </w:trPr>
        <w:tc>
          <w:tcPr>
            <w:tcW w:w="0" w:type="auto"/>
          </w:tcPr>
          <w:p w:rsidR="00C162AD" w:rsidRPr="004A1CD3" w:rsidRDefault="00C162AD" w:rsidP="008561AB">
            <w:pPr>
              <w:jc w:val="both"/>
              <w:rPr>
                <w:sz w:val="20"/>
                <w:szCs w:val="20"/>
                <w:lang w:val="uk-UA"/>
              </w:rPr>
            </w:pPr>
            <w:r w:rsidRPr="004A1CD3">
              <w:rPr>
                <w:sz w:val="20"/>
                <w:szCs w:val="20"/>
                <w:lang w:val="uk-UA"/>
              </w:rPr>
              <w:t>білоруси</w:t>
            </w:r>
          </w:p>
        </w:tc>
        <w:tc>
          <w:tcPr>
            <w:tcW w:w="0" w:type="auto"/>
            <w:vAlign w:val="center"/>
          </w:tcPr>
          <w:p w:rsidR="00C162AD" w:rsidRPr="004A1CD3" w:rsidRDefault="00C162AD" w:rsidP="008561AB">
            <w:pPr>
              <w:jc w:val="center"/>
              <w:rPr>
                <w:sz w:val="20"/>
                <w:szCs w:val="20"/>
                <w:lang w:val="uk-UA"/>
              </w:rPr>
            </w:pPr>
            <w:r w:rsidRPr="004A1CD3">
              <w:rPr>
                <w:sz w:val="20"/>
                <w:szCs w:val="20"/>
                <w:lang w:val="uk-UA"/>
              </w:rPr>
              <w:t>0,6</w:t>
            </w:r>
          </w:p>
        </w:tc>
      </w:tr>
      <w:tr w:rsidR="00C162AD" w:rsidRPr="004A1CD3" w:rsidTr="008561AB">
        <w:trPr>
          <w:jc w:val="center"/>
        </w:trPr>
        <w:tc>
          <w:tcPr>
            <w:tcW w:w="0" w:type="auto"/>
          </w:tcPr>
          <w:p w:rsidR="00C162AD" w:rsidRPr="004A1CD3" w:rsidRDefault="00C162AD" w:rsidP="008561AB">
            <w:pPr>
              <w:jc w:val="both"/>
              <w:rPr>
                <w:sz w:val="20"/>
                <w:szCs w:val="20"/>
                <w:lang w:val="uk-UA"/>
              </w:rPr>
            </w:pPr>
            <w:r w:rsidRPr="004A1CD3">
              <w:rPr>
                <w:sz w:val="20"/>
                <w:szCs w:val="20"/>
                <w:lang w:val="uk-UA"/>
              </w:rPr>
              <w:t>молдавани</w:t>
            </w:r>
          </w:p>
        </w:tc>
        <w:tc>
          <w:tcPr>
            <w:tcW w:w="0" w:type="auto"/>
            <w:vAlign w:val="center"/>
          </w:tcPr>
          <w:p w:rsidR="00C162AD" w:rsidRPr="004A1CD3" w:rsidRDefault="00C162AD" w:rsidP="008561AB">
            <w:pPr>
              <w:jc w:val="center"/>
              <w:rPr>
                <w:sz w:val="20"/>
                <w:szCs w:val="20"/>
                <w:lang w:val="uk-UA"/>
              </w:rPr>
            </w:pPr>
            <w:r w:rsidRPr="004A1CD3">
              <w:rPr>
                <w:sz w:val="20"/>
                <w:szCs w:val="20"/>
                <w:lang w:val="uk-UA"/>
              </w:rPr>
              <w:t>0,5</w:t>
            </w:r>
          </w:p>
        </w:tc>
      </w:tr>
      <w:tr w:rsidR="00C162AD" w:rsidRPr="004A1CD3" w:rsidTr="008561AB">
        <w:trPr>
          <w:jc w:val="center"/>
        </w:trPr>
        <w:tc>
          <w:tcPr>
            <w:tcW w:w="0" w:type="auto"/>
          </w:tcPr>
          <w:p w:rsidR="00C162AD" w:rsidRPr="004A1CD3" w:rsidRDefault="00C162AD" w:rsidP="008561AB">
            <w:pPr>
              <w:jc w:val="both"/>
              <w:rPr>
                <w:sz w:val="20"/>
                <w:szCs w:val="20"/>
                <w:lang w:val="uk-UA"/>
              </w:rPr>
            </w:pPr>
            <w:r w:rsidRPr="004A1CD3">
              <w:rPr>
                <w:sz w:val="20"/>
                <w:szCs w:val="20"/>
                <w:lang w:val="uk-UA"/>
              </w:rPr>
              <w:t>кримські татари</w:t>
            </w:r>
          </w:p>
        </w:tc>
        <w:tc>
          <w:tcPr>
            <w:tcW w:w="0" w:type="auto"/>
            <w:vAlign w:val="center"/>
          </w:tcPr>
          <w:p w:rsidR="00C162AD" w:rsidRPr="004A1CD3" w:rsidRDefault="00C162AD" w:rsidP="008561AB">
            <w:pPr>
              <w:jc w:val="center"/>
              <w:rPr>
                <w:sz w:val="20"/>
                <w:szCs w:val="20"/>
                <w:lang w:val="uk-UA"/>
              </w:rPr>
            </w:pPr>
            <w:r w:rsidRPr="004A1CD3">
              <w:rPr>
                <w:sz w:val="20"/>
                <w:szCs w:val="20"/>
                <w:lang w:val="uk-UA"/>
              </w:rPr>
              <w:t>0,5</w:t>
            </w:r>
          </w:p>
        </w:tc>
      </w:tr>
      <w:tr w:rsidR="00C162AD" w:rsidRPr="004A1CD3" w:rsidTr="008561AB">
        <w:trPr>
          <w:jc w:val="center"/>
        </w:trPr>
        <w:tc>
          <w:tcPr>
            <w:tcW w:w="0" w:type="auto"/>
          </w:tcPr>
          <w:p w:rsidR="00C162AD" w:rsidRPr="004A1CD3" w:rsidRDefault="00C162AD" w:rsidP="008561AB">
            <w:pPr>
              <w:jc w:val="both"/>
              <w:rPr>
                <w:sz w:val="20"/>
                <w:szCs w:val="20"/>
                <w:lang w:val="uk-UA"/>
              </w:rPr>
            </w:pPr>
            <w:r w:rsidRPr="004A1CD3">
              <w:rPr>
                <w:sz w:val="20"/>
                <w:szCs w:val="20"/>
                <w:lang w:val="uk-UA"/>
              </w:rPr>
              <w:t>болгари</w:t>
            </w:r>
          </w:p>
        </w:tc>
        <w:tc>
          <w:tcPr>
            <w:tcW w:w="0" w:type="auto"/>
            <w:vAlign w:val="center"/>
          </w:tcPr>
          <w:p w:rsidR="00C162AD" w:rsidRPr="004A1CD3" w:rsidRDefault="00C162AD" w:rsidP="008561AB">
            <w:pPr>
              <w:jc w:val="center"/>
              <w:rPr>
                <w:sz w:val="20"/>
                <w:szCs w:val="20"/>
                <w:lang w:val="uk-UA"/>
              </w:rPr>
            </w:pPr>
            <w:r w:rsidRPr="004A1CD3">
              <w:rPr>
                <w:sz w:val="20"/>
                <w:szCs w:val="20"/>
                <w:lang w:val="uk-UA"/>
              </w:rPr>
              <w:t>0,4</w:t>
            </w:r>
          </w:p>
        </w:tc>
      </w:tr>
      <w:tr w:rsidR="00C162AD" w:rsidRPr="004A1CD3" w:rsidTr="008561AB">
        <w:trPr>
          <w:jc w:val="center"/>
        </w:trPr>
        <w:tc>
          <w:tcPr>
            <w:tcW w:w="0" w:type="auto"/>
          </w:tcPr>
          <w:p w:rsidR="00C162AD" w:rsidRPr="004A1CD3" w:rsidRDefault="00C162AD" w:rsidP="008561AB">
            <w:pPr>
              <w:jc w:val="both"/>
              <w:rPr>
                <w:sz w:val="20"/>
                <w:szCs w:val="20"/>
                <w:lang w:val="uk-UA"/>
              </w:rPr>
            </w:pPr>
            <w:r w:rsidRPr="004A1CD3">
              <w:rPr>
                <w:sz w:val="20"/>
                <w:szCs w:val="20"/>
                <w:lang w:val="uk-UA"/>
              </w:rPr>
              <w:t>угорці</w:t>
            </w:r>
          </w:p>
        </w:tc>
        <w:tc>
          <w:tcPr>
            <w:tcW w:w="0" w:type="auto"/>
            <w:vAlign w:val="center"/>
          </w:tcPr>
          <w:p w:rsidR="00C162AD" w:rsidRPr="004A1CD3" w:rsidRDefault="00C162AD" w:rsidP="008561AB">
            <w:pPr>
              <w:jc w:val="center"/>
              <w:rPr>
                <w:sz w:val="20"/>
                <w:szCs w:val="20"/>
                <w:lang w:val="uk-UA"/>
              </w:rPr>
            </w:pPr>
            <w:r w:rsidRPr="004A1CD3">
              <w:rPr>
                <w:sz w:val="20"/>
                <w:szCs w:val="20"/>
                <w:lang w:val="uk-UA"/>
              </w:rPr>
              <w:t>0,3</w:t>
            </w:r>
          </w:p>
        </w:tc>
      </w:tr>
      <w:tr w:rsidR="00C162AD" w:rsidRPr="004A1CD3" w:rsidTr="008561AB">
        <w:trPr>
          <w:jc w:val="center"/>
        </w:trPr>
        <w:tc>
          <w:tcPr>
            <w:tcW w:w="0" w:type="auto"/>
          </w:tcPr>
          <w:p w:rsidR="00C162AD" w:rsidRPr="004A1CD3" w:rsidRDefault="00C162AD" w:rsidP="008561AB">
            <w:pPr>
              <w:jc w:val="both"/>
              <w:rPr>
                <w:sz w:val="20"/>
                <w:szCs w:val="20"/>
                <w:lang w:val="uk-UA"/>
              </w:rPr>
            </w:pPr>
            <w:r w:rsidRPr="004A1CD3">
              <w:rPr>
                <w:sz w:val="20"/>
                <w:szCs w:val="20"/>
                <w:lang w:val="uk-UA"/>
              </w:rPr>
              <w:t>румуни</w:t>
            </w:r>
          </w:p>
        </w:tc>
        <w:tc>
          <w:tcPr>
            <w:tcW w:w="0" w:type="auto"/>
            <w:vAlign w:val="center"/>
          </w:tcPr>
          <w:p w:rsidR="00C162AD" w:rsidRPr="004A1CD3" w:rsidRDefault="00C162AD" w:rsidP="008561AB">
            <w:pPr>
              <w:jc w:val="center"/>
              <w:rPr>
                <w:sz w:val="20"/>
                <w:szCs w:val="20"/>
                <w:lang w:val="uk-UA"/>
              </w:rPr>
            </w:pPr>
            <w:r w:rsidRPr="004A1CD3">
              <w:rPr>
                <w:sz w:val="20"/>
                <w:szCs w:val="20"/>
                <w:lang w:val="uk-UA"/>
              </w:rPr>
              <w:t>0,3</w:t>
            </w:r>
          </w:p>
        </w:tc>
      </w:tr>
      <w:tr w:rsidR="00C162AD" w:rsidRPr="004A1CD3" w:rsidTr="008561AB">
        <w:trPr>
          <w:jc w:val="center"/>
        </w:trPr>
        <w:tc>
          <w:tcPr>
            <w:tcW w:w="0" w:type="auto"/>
          </w:tcPr>
          <w:p w:rsidR="00C162AD" w:rsidRPr="004A1CD3" w:rsidRDefault="00C162AD" w:rsidP="008561AB">
            <w:pPr>
              <w:jc w:val="both"/>
              <w:rPr>
                <w:sz w:val="20"/>
                <w:szCs w:val="20"/>
                <w:lang w:val="uk-UA"/>
              </w:rPr>
            </w:pPr>
            <w:r w:rsidRPr="004A1CD3">
              <w:rPr>
                <w:sz w:val="20"/>
                <w:szCs w:val="20"/>
                <w:lang w:val="uk-UA"/>
              </w:rPr>
              <w:t>поляки</w:t>
            </w:r>
          </w:p>
        </w:tc>
        <w:tc>
          <w:tcPr>
            <w:tcW w:w="0" w:type="auto"/>
            <w:vAlign w:val="center"/>
          </w:tcPr>
          <w:p w:rsidR="00C162AD" w:rsidRPr="004A1CD3" w:rsidRDefault="00C162AD" w:rsidP="008561AB">
            <w:pPr>
              <w:jc w:val="center"/>
              <w:rPr>
                <w:sz w:val="20"/>
                <w:szCs w:val="20"/>
                <w:lang w:val="uk-UA"/>
              </w:rPr>
            </w:pPr>
            <w:r w:rsidRPr="004A1CD3">
              <w:rPr>
                <w:sz w:val="20"/>
                <w:szCs w:val="20"/>
                <w:lang w:val="uk-UA"/>
              </w:rPr>
              <w:t>0,3</w:t>
            </w:r>
          </w:p>
        </w:tc>
      </w:tr>
      <w:tr w:rsidR="00C162AD" w:rsidRPr="004A1CD3" w:rsidTr="008561AB">
        <w:trPr>
          <w:jc w:val="center"/>
        </w:trPr>
        <w:tc>
          <w:tcPr>
            <w:tcW w:w="0" w:type="auto"/>
          </w:tcPr>
          <w:p w:rsidR="00C162AD" w:rsidRPr="004A1CD3" w:rsidRDefault="00C162AD" w:rsidP="008561AB">
            <w:pPr>
              <w:jc w:val="both"/>
              <w:rPr>
                <w:sz w:val="20"/>
                <w:szCs w:val="20"/>
                <w:lang w:val="uk-UA"/>
              </w:rPr>
            </w:pPr>
            <w:r w:rsidRPr="004A1CD3">
              <w:rPr>
                <w:sz w:val="20"/>
                <w:szCs w:val="20"/>
                <w:lang w:val="uk-UA"/>
              </w:rPr>
              <w:lastRenderedPageBreak/>
              <w:t>євреї</w:t>
            </w:r>
          </w:p>
        </w:tc>
        <w:tc>
          <w:tcPr>
            <w:tcW w:w="0" w:type="auto"/>
            <w:vAlign w:val="center"/>
          </w:tcPr>
          <w:p w:rsidR="00C162AD" w:rsidRPr="004A1CD3" w:rsidRDefault="00C162AD" w:rsidP="008561AB">
            <w:pPr>
              <w:jc w:val="center"/>
              <w:rPr>
                <w:sz w:val="20"/>
                <w:szCs w:val="20"/>
                <w:lang w:val="uk-UA"/>
              </w:rPr>
            </w:pPr>
            <w:r w:rsidRPr="004A1CD3">
              <w:rPr>
                <w:sz w:val="20"/>
                <w:szCs w:val="20"/>
                <w:lang w:val="uk-UA"/>
              </w:rPr>
              <w:t>0,2</w:t>
            </w:r>
          </w:p>
        </w:tc>
      </w:tr>
      <w:tr w:rsidR="00C162AD" w:rsidRPr="004A1CD3" w:rsidTr="008561AB">
        <w:trPr>
          <w:jc w:val="center"/>
        </w:trPr>
        <w:tc>
          <w:tcPr>
            <w:tcW w:w="0" w:type="auto"/>
          </w:tcPr>
          <w:p w:rsidR="00C162AD" w:rsidRPr="004A1CD3" w:rsidRDefault="00C162AD" w:rsidP="008561AB">
            <w:pPr>
              <w:jc w:val="both"/>
              <w:rPr>
                <w:sz w:val="20"/>
                <w:szCs w:val="20"/>
                <w:lang w:val="uk-UA"/>
              </w:rPr>
            </w:pPr>
            <w:r w:rsidRPr="004A1CD3">
              <w:rPr>
                <w:sz w:val="20"/>
                <w:szCs w:val="20"/>
                <w:lang w:val="uk-UA"/>
              </w:rPr>
              <w:t>вірмени</w:t>
            </w:r>
          </w:p>
        </w:tc>
        <w:tc>
          <w:tcPr>
            <w:tcW w:w="0" w:type="auto"/>
            <w:vAlign w:val="center"/>
          </w:tcPr>
          <w:p w:rsidR="00C162AD" w:rsidRPr="004A1CD3" w:rsidRDefault="00C162AD" w:rsidP="008561AB">
            <w:pPr>
              <w:jc w:val="center"/>
              <w:rPr>
                <w:sz w:val="20"/>
                <w:szCs w:val="20"/>
                <w:lang w:val="uk-UA"/>
              </w:rPr>
            </w:pPr>
            <w:r w:rsidRPr="004A1CD3">
              <w:rPr>
                <w:sz w:val="20"/>
                <w:szCs w:val="20"/>
                <w:lang w:val="uk-UA"/>
              </w:rPr>
              <w:t>0,2</w:t>
            </w:r>
          </w:p>
        </w:tc>
      </w:tr>
      <w:tr w:rsidR="00C162AD" w:rsidRPr="004A1CD3" w:rsidTr="008561AB">
        <w:trPr>
          <w:jc w:val="center"/>
        </w:trPr>
        <w:tc>
          <w:tcPr>
            <w:tcW w:w="0" w:type="auto"/>
          </w:tcPr>
          <w:p w:rsidR="00C162AD" w:rsidRPr="004A1CD3" w:rsidRDefault="00C162AD" w:rsidP="008561AB">
            <w:pPr>
              <w:jc w:val="both"/>
              <w:rPr>
                <w:sz w:val="20"/>
                <w:szCs w:val="20"/>
                <w:lang w:val="uk-UA"/>
              </w:rPr>
            </w:pPr>
            <w:r w:rsidRPr="004A1CD3">
              <w:rPr>
                <w:sz w:val="20"/>
                <w:szCs w:val="20"/>
                <w:lang w:val="uk-UA"/>
              </w:rPr>
              <w:t>греки</w:t>
            </w:r>
          </w:p>
        </w:tc>
        <w:tc>
          <w:tcPr>
            <w:tcW w:w="0" w:type="auto"/>
            <w:vAlign w:val="center"/>
          </w:tcPr>
          <w:p w:rsidR="00C162AD" w:rsidRPr="004A1CD3" w:rsidRDefault="00C162AD" w:rsidP="008561AB">
            <w:pPr>
              <w:jc w:val="center"/>
              <w:rPr>
                <w:sz w:val="20"/>
                <w:szCs w:val="20"/>
                <w:lang w:val="uk-UA"/>
              </w:rPr>
            </w:pPr>
            <w:r w:rsidRPr="004A1CD3">
              <w:rPr>
                <w:sz w:val="20"/>
                <w:szCs w:val="20"/>
                <w:lang w:val="uk-UA"/>
              </w:rPr>
              <w:t>0,2</w:t>
            </w:r>
          </w:p>
        </w:tc>
      </w:tr>
      <w:tr w:rsidR="00C162AD" w:rsidRPr="004A1CD3" w:rsidTr="008561AB">
        <w:trPr>
          <w:jc w:val="center"/>
        </w:trPr>
        <w:tc>
          <w:tcPr>
            <w:tcW w:w="0" w:type="auto"/>
          </w:tcPr>
          <w:p w:rsidR="00C162AD" w:rsidRPr="004A1CD3" w:rsidRDefault="00C162AD" w:rsidP="008561AB">
            <w:pPr>
              <w:jc w:val="both"/>
              <w:rPr>
                <w:sz w:val="20"/>
                <w:szCs w:val="20"/>
                <w:lang w:val="uk-UA"/>
              </w:rPr>
            </w:pPr>
            <w:r w:rsidRPr="004A1CD3">
              <w:rPr>
                <w:sz w:val="20"/>
                <w:szCs w:val="20"/>
                <w:lang w:val="uk-UA"/>
              </w:rPr>
              <w:t>цигани</w:t>
            </w:r>
          </w:p>
        </w:tc>
        <w:tc>
          <w:tcPr>
            <w:tcW w:w="0" w:type="auto"/>
            <w:vAlign w:val="center"/>
          </w:tcPr>
          <w:p w:rsidR="00C162AD" w:rsidRPr="004A1CD3" w:rsidRDefault="00C162AD" w:rsidP="008561AB">
            <w:pPr>
              <w:jc w:val="center"/>
              <w:rPr>
                <w:sz w:val="20"/>
                <w:szCs w:val="20"/>
                <w:lang w:val="uk-UA"/>
              </w:rPr>
            </w:pPr>
            <w:r w:rsidRPr="004A1CD3">
              <w:rPr>
                <w:sz w:val="20"/>
                <w:szCs w:val="20"/>
                <w:lang w:val="uk-UA"/>
              </w:rPr>
              <w:t>0,1</w:t>
            </w:r>
          </w:p>
        </w:tc>
      </w:tr>
      <w:tr w:rsidR="00C162AD" w:rsidRPr="004A1CD3" w:rsidTr="008561AB">
        <w:trPr>
          <w:jc w:val="center"/>
        </w:trPr>
        <w:tc>
          <w:tcPr>
            <w:tcW w:w="0" w:type="auto"/>
          </w:tcPr>
          <w:p w:rsidR="00C162AD" w:rsidRPr="004A1CD3" w:rsidRDefault="00C162AD" w:rsidP="008561AB">
            <w:pPr>
              <w:jc w:val="both"/>
              <w:rPr>
                <w:sz w:val="20"/>
                <w:szCs w:val="20"/>
                <w:lang w:val="uk-UA"/>
              </w:rPr>
            </w:pPr>
            <w:r w:rsidRPr="004A1CD3">
              <w:rPr>
                <w:sz w:val="20"/>
                <w:szCs w:val="20"/>
                <w:lang w:val="uk-UA"/>
              </w:rPr>
              <w:t>азербайджанці</w:t>
            </w:r>
          </w:p>
        </w:tc>
        <w:tc>
          <w:tcPr>
            <w:tcW w:w="0" w:type="auto"/>
            <w:vAlign w:val="center"/>
          </w:tcPr>
          <w:p w:rsidR="00C162AD" w:rsidRPr="004A1CD3" w:rsidRDefault="00C162AD" w:rsidP="008561AB">
            <w:pPr>
              <w:jc w:val="center"/>
              <w:rPr>
                <w:sz w:val="20"/>
                <w:szCs w:val="20"/>
                <w:lang w:val="uk-UA"/>
              </w:rPr>
            </w:pPr>
            <w:r w:rsidRPr="004A1CD3">
              <w:rPr>
                <w:sz w:val="20"/>
                <w:szCs w:val="20"/>
                <w:lang w:val="uk-UA"/>
              </w:rPr>
              <w:t>0,1</w:t>
            </w:r>
          </w:p>
        </w:tc>
      </w:tr>
      <w:tr w:rsidR="00C162AD" w:rsidRPr="004A1CD3" w:rsidTr="008561AB">
        <w:trPr>
          <w:jc w:val="center"/>
        </w:trPr>
        <w:tc>
          <w:tcPr>
            <w:tcW w:w="0" w:type="auto"/>
          </w:tcPr>
          <w:p w:rsidR="00C162AD" w:rsidRPr="004A1CD3" w:rsidRDefault="00C162AD" w:rsidP="008561AB">
            <w:pPr>
              <w:jc w:val="both"/>
              <w:rPr>
                <w:sz w:val="20"/>
                <w:szCs w:val="20"/>
                <w:lang w:val="uk-UA"/>
              </w:rPr>
            </w:pPr>
            <w:r w:rsidRPr="004A1CD3">
              <w:rPr>
                <w:sz w:val="20"/>
                <w:szCs w:val="20"/>
                <w:lang w:val="uk-UA"/>
              </w:rPr>
              <w:t>грузини</w:t>
            </w:r>
          </w:p>
        </w:tc>
        <w:tc>
          <w:tcPr>
            <w:tcW w:w="0" w:type="auto"/>
            <w:vAlign w:val="center"/>
          </w:tcPr>
          <w:p w:rsidR="00C162AD" w:rsidRPr="004A1CD3" w:rsidRDefault="00C162AD" w:rsidP="008561AB">
            <w:pPr>
              <w:jc w:val="center"/>
              <w:rPr>
                <w:sz w:val="20"/>
                <w:szCs w:val="20"/>
                <w:lang w:val="uk-UA"/>
              </w:rPr>
            </w:pPr>
            <w:r w:rsidRPr="004A1CD3">
              <w:rPr>
                <w:sz w:val="20"/>
                <w:szCs w:val="20"/>
                <w:lang w:val="uk-UA"/>
              </w:rPr>
              <w:t>0,1</w:t>
            </w:r>
          </w:p>
        </w:tc>
      </w:tr>
      <w:tr w:rsidR="00C162AD" w:rsidRPr="004A1CD3" w:rsidTr="008561AB">
        <w:trPr>
          <w:trHeight w:val="1084"/>
          <w:jc w:val="center"/>
        </w:trPr>
        <w:tc>
          <w:tcPr>
            <w:tcW w:w="0" w:type="auto"/>
          </w:tcPr>
          <w:p w:rsidR="00C162AD" w:rsidRPr="004A1CD3" w:rsidRDefault="00C162AD" w:rsidP="008561AB">
            <w:pPr>
              <w:jc w:val="both"/>
              <w:rPr>
                <w:sz w:val="20"/>
                <w:szCs w:val="20"/>
                <w:lang w:val="uk-UA"/>
              </w:rPr>
            </w:pPr>
            <w:r w:rsidRPr="004A1CD3">
              <w:rPr>
                <w:sz w:val="20"/>
                <w:szCs w:val="20"/>
                <w:lang w:val="uk-UA"/>
              </w:rPr>
              <w:t>німці</w:t>
            </w:r>
          </w:p>
        </w:tc>
        <w:tc>
          <w:tcPr>
            <w:tcW w:w="0" w:type="auto"/>
            <w:vAlign w:val="center"/>
          </w:tcPr>
          <w:p w:rsidR="00C162AD" w:rsidRPr="004A1CD3" w:rsidRDefault="00C162AD" w:rsidP="008561AB">
            <w:pPr>
              <w:jc w:val="center"/>
              <w:rPr>
                <w:sz w:val="20"/>
                <w:szCs w:val="20"/>
                <w:lang w:val="uk-UA"/>
              </w:rPr>
            </w:pPr>
            <w:r w:rsidRPr="004A1CD3">
              <w:rPr>
                <w:sz w:val="20"/>
                <w:szCs w:val="20"/>
                <w:lang w:val="uk-UA"/>
              </w:rPr>
              <w:t>0,1</w:t>
            </w:r>
          </w:p>
        </w:tc>
      </w:tr>
      <w:tr w:rsidR="00C162AD" w:rsidRPr="004A1CD3" w:rsidTr="008561AB">
        <w:trPr>
          <w:trHeight w:val="64"/>
          <w:jc w:val="center"/>
        </w:trPr>
        <w:tc>
          <w:tcPr>
            <w:tcW w:w="0" w:type="auto"/>
          </w:tcPr>
          <w:p w:rsidR="00C162AD" w:rsidRPr="004A1CD3" w:rsidRDefault="00C162AD" w:rsidP="008561AB">
            <w:pPr>
              <w:jc w:val="both"/>
              <w:rPr>
                <w:sz w:val="20"/>
                <w:szCs w:val="20"/>
                <w:lang w:val="uk-UA"/>
              </w:rPr>
            </w:pPr>
            <w:r w:rsidRPr="004A1CD3">
              <w:rPr>
                <w:sz w:val="20"/>
                <w:szCs w:val="20"/>
                <w:lang w:val="uk-UA"/>
              </w:rPr>
              <w:t>гагаузи</w:t>
            </w:r>
          </w:p>
        </w:tc>
        <w:tc>
          <w:tcPr>
            <w:tcW w:w="0" w:type="auto"/>
            <w:vAlign w:val="center"/>
          </w:tcPr>
          <w:p w:rsidR="00C162AD" w:rsidRPr="004A1CD3" w:rsidRDefault="00C162AD" w:rsidP="008561AB">
            <w:pPr>
              <w:jc w:val="center"/>
              <w:rPr>
                <w:sz w:val="20"/>
                <w:szCs w:val="20"/>
                <w:lang w:val="uk-UA"/>
              </w:rPr>
            </w:pPr>
            <w:r w:rsidRPr="004A1CD3">
              <w:rPr>
                <w:sz w:val="20"/>
                <w:szCs w:val="20"/>
                <w:lang w:val="uk-UA"/>
              </w:rPr>
              <w:t>0,1</w:t>
            </w:r>
          </w:p>
        </w:tc>
      </w:tr>
    </w:tbl>
    <w:p w:rsidR="00C162AD" w:rsidRPr="00A95544" w:rsidRDefault="00C162AD" w:rsidP="00C162AD">
      <w:pPr>
        <w:jc w:val="both"/>
        <w:rPr>
          <w:lang w:val="uk-UA"/>
        </w:rPr>
      </w:pPr>
      <w:r>
        <w:rPr>
          <w:noProof/>
          <w:lang w:eastAsia="ru-RU"/>
        </w:rPr>
        <w:drawing>
          <wp:inline distT="0" distB="0" distL="0" distR="0">
            <wp:extent cx="4257675" cy="2828925"/>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4257675" cy="2828925"/>
                    </a:xfrm>
                    <a:prstGeom prst="rect">
                      <a:avLst/>
                    </a:prstGeom>
                    <a:noFill/>
                    <a:ln w="9525">
                      <a:noFill/>
                      <a:miter lim="800000"/>
                      <a:headEnd/>
                      <a:tailEnd/>
                    </a:ln>
                  </pic:spPr>
                </pic:pic>
              </a:graphicData>
            </a:graphic>
          </wp:inline>
        </w:drawing>
      </w:r>
    </w:p>
    <w:p w:rsidR="00C162AD" w:rsidRDefault="00C162AD" w:rsidP="00C162AD">
      <w:pPr>
        <w:jc w:val="both"/>
        <w:rPr>
          <w:lang w:val="uk-UA"/>
        </w:rPr>
      </w:pPr>
      <w:r>
        <w:rPr>
          <w:noProof/>
          <w:lang w:eastAsia="ru-RU"/>
        </w:rPr>
        <w:drawing>
          <wp:inline distT="0" distB="0" distL="0" distR="0">
            <wp:extent cx="4267200" cy="3238500"/>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4267200" cy="3238500"/>
                    </a:xfrm>
                    <a:prstGeom prst="rect">
                      <a:avLst/>
                    </a:prstGeom>
                    <a:noFill/>
                    <a:ln w="9525">
                      <a:noFill/>
                      <a:miter lim="800000"/>
                      <a:headEnd/>
                      <a:tailEnd/>
                    </a:ln>
                  </pic:spPr>
                </pic:pic>
              </a:graphicData>
            </a:graphic>
          </wp:inline>
        </w:drawing>
      </w:r>
    </w:p>
    <w:p w:rsidR="00C162AD" w:rsidRDefault="00C162AD" w:rsidP="00C162AD">
      <w:pPr>
        <w:ind w:firstLine="567"/>
        <w:rPr>
          <w:sz w:val="20"/>
          <w:lang w:val="uk-UA"/>
        </w:rPr>
      </w:pPr>
    </w:p>
    <w:p w:rsidR="00C162AD" w:rsidRDefault="00C162AD" w:rsidP="00C162AD">
      <w:pPr>
        <w:ind w:firstLine="567"/>
        <w:rPr>
          <w:sz w:val="20"/>
          <w:lang w:val="uk-UA"/>
        </w:rPr>
      </w:pPr>
      <w:r>
        <w:rPr>
          <w:b/>
          <w:sz w:val="20"/>
          <w:lang w:val="uk-UA"/>
        </w:rPr>
        <w:t xml:space="preserve">2. </w:t>
      </w:r>
      <w:r>
        <w:rPr>
          <w:sz w:val="20"/>
          <w:lang w:val="uk-UA"/>
        </w:rPr>
        <w:t xml:space="preserve"> На контурній карті населення України нанесіть райони з компактним розселенням:</w:t>
      </w:r>
    </w:p>
    <w:p w:rsidR="00C162AD" w:rsidRDefault="00C162AD" w:rsidP="00C162AD">
      <w:pPr>
        <w:jc w:val="both"/>
        <w:rPr>
          <w:sz w:val="20"/>
          <w:lang w:val="uk-UA"/>
        </w:rPr>
      </w:pPr>
      <w:r>
        <w:rPr>
          <w:sz w:val="20"/>
          <w:lang w:val="uk-UA"/>
        </w:rPr>
        <w:t>а) росіян;</w:t>
      </w:r>
      <w:r>
        <w:rPr>
          <w:sz w:val="20"/>
          <w:lang w:val="uk-UA"/>
        </w:rPr>
        <w:tab/>
      </w:r>
      <w:r>
        <w:rPr>
          <w:sz w:val="20"/>
          <w:lang w:val="uk-UA"/>
        </w:rPr>
        <w:tab/>
        <w:t>ґ) болгар;</w:t>
      </w:r>
      <w:r>
        <w:rPr>
          <w:sz w:val="20"/>
          <w:lang w:val="uk-UA"/>
        </w:rPr>
        <w:tab/>
      </w:r>
      <w:r>
        <w:rPr>
          <w:sz w:val="20"/>
          <w:lang w:val="uk-UA"/>
        </w:rPr>
        <w:tab/>
        <w:t>ж) греків;</w:t>
      </w:r>
    </w:p>
    <w:p w:rsidR="00C162AD" w:rsidRDefault="00C162AD" w:rsidP="00C162AD">
      <w:pPr>
        <w:jc w:val="both"/>
        <w:rPr>
          <w:sz w:val="20"/>
          <w:lang w:val="uk-UA"/>
        </w:rPr>
      </w:pPr>
      <w:r>
        <w:rPr>
          <w:sz w:val="20"/>
          <w:lang w:val="uk-UA"/>
        </w:rPr>
        <w:t>б) білорусів;</w:t>
      </w:r>
      <w:r>
        <w:rPr>
          <w:sz w:val="20"/>
          <w:lang w:val="uk-UA"/>
        </w:rPr>
        <w:tab/>
      </w:r>
      <w:r>
        <w:rPr>
          <w:sz w:val="20"/>
          <w:lang w:val="uk-UA"/>
        </w:rPr>
        <w:tab/>
        <w:t>д) угорців;</w:t>
      </w:r>
      <w:r>
        <w:rPr>
          <w:sz w:val="20"/>
          <w:lang w:val="uk-UA"/>
        </w:rPr>
        <w:tab/>
      </w:r>
      <w:r>
        <w:rPr>
          <w:sz w:val="20"/>
          <w:lang w:val="uk-UA"/>
        </w:rPr>
        <w:tab/>
        <w:t>з) чехів;</w:t>
      </w:r>
    </w:p>
    <w:p w:rsidR="00C162AD" w:rsidRDefault="00C162AD" w:rsidP="00C162AD">
      <w:pPr>
        <w:jc w:val="both"/>
        <w:rPr>
          <w:sz w:val="20"/>
          <w:lang w:val="uk-UA"/>
        </w:rPr>
      </w:pPr>
      <w:r>
        <w:rPr>
          <w:sz w:val="20"/>
          <w:lang w:val="uk-UA"/>
        </w:rPr>
        <w:t>в) молдаван;</w:t>
      </w:r>
      <w:r>
        <w:rPr>
          <w:sz w:val="20"/>
          <w:lang w:val="uk-UA"/>
        </w:rPr>
        <w:tab/>
      </w:r>
      <w:r>
        <w:rPr>
          <w:sz w:val="20"/>
          <w:lang w:val="uk-UA"/>
        </w:rPr>
        <w:tab/>
        <w:t>е) румунів;</w:t>
      </w:r>
      <w:r>
        <w:rPr>
          <w:sz w:val="20"/>
          <w:lang w:val="uk-UA"/>
        </w:rPr>
        <w:tab/>
      </w:r>
      <w:r>
        <w:rPr>
          <w:sz w:val="20"/>
          <w:lang w:val="uk-UA"/>
        </w:rPr>
        <w:tab/>
        <w:t>и) гагаузів;</w:t>
      </w:r>
    </w:p>
    <w:p w:rsidR="00C162AD" w:rsidRDefault="00C162AD" w:rsidP="00C162AD">
      <w:pPr>
        <w:jc w:val="both"/>
        <w:rPr>
          <w:sz w:val="20"/>
          <w:lang w:val="uk-UA"/>
        </w:rPr>
      </w:pPr>
      <w:r>
        <w:rPr>
          <w:sz w:val="20"/>
          <w:lang w:val="uk-UA"/>
        </w:rPr>
        <w:t>г) кримських татар;</w:t>
      </w:r>
      <w:r>
        <w:rPr>
          <w:sz w:val="20"/>
          <w:lang w:val="uk-UA"/>
        </w:rPr>
        <w:tab/>
        <w:t>є) поляків);</w:t>
      </w:r>
      <w:r>
        <w:rPr>
          <w:sz w:val="20"/>
          <w:lang w:val="uk-UA"/>
        </w:rPr>
        <w:tab/>
      </w:r>
      <w:r>
        <w:rPr>
          <w:sz w:val="20"/>
          <w:lang w:val="uk-UA"/>
        </w:rPr>
        <w:tab/>
        <w:t>й) караїмів.</w:t>
      </w:r>
    </w:p>
    <w:p w:rsidR="00C162AD" w:rsidRDefault="00C162AD" w:rsidP="00C162AD">
      <w:pPr>
        <w:ind w:firstLine="567"/>
        <w:jc w:val="both"/>
        <w:rPr>
          <w:sz w:val="20"/>
          <w:lang w:val="uk-UA"/>
        </w:rPr>
      </w:pPr>
      <w:r>
        <w:rPr>
          <w:b/>
          <w:sz w:val="20"/>
          <w:lang w:val="uk-UA"/>
        </w:rPr>
        <w:t>3.</w:t>
      </w:r>
      <w:r>
        <w:rPr>
          <w:sz w:val="20"/>
          <w:lang w:val="uk-UA"/>
        </w:rPr>
        <w:t xml:space="preserve"> На контурній карті «Українці в світі» позначте держави, де існує українська діаспора з кількістю понад 180 тис. осіб.</w:t>
      </w:r>
    </w:p>
    <w:p w:rsidR="00C162AD" w:rsidRPr="00A1401A" w:rsidRDefault="00C162AD" w:rsidP="00A1401A">
      <w:pPr>
        <w:autoSpaceDE w:val="0"/>
        <w:autoSpaceDN w:val="0"/>
        <w:adjustRightInd w:val="0"/>
        <w:spacing w:after="0" w:line="360" w:lineRule="auto"/>
        <w:jc w:val="both"/>
        <w:rPr>
          <w:rFonts w:ascii="Times New Roman" w:hAnsi="Times New Roman"/>
          <w:b/>
          <w:i/>
          <w:sz w:val="24"/>
          <w:szCs w:val="24"/>
          <w:u w:val="single"/>
          <w:lang w:val="uk-UA"/>
        </w:rPr>
      </w:pPr>
    </w:p>
    <w:bookmarkEnd w:id="10"/>
    <w:p w:rsidR="00A1401A" w:rsidRPr="002F3294" w:rsidRDefault="00A1401A" w:rsidP="00A1401A">
      <w:pPr>
        <w:autoSpaceDE w:val="0"/>
        <w:autoSpaceDN w:val="0"/>
        <w:adjustRightInd w:val="0"/>
        <w:spacing w:after="0" w:line="360" w:lineRule="auto"/>
        <w:jc w:val="both"/>
        <w:rPr>
          <w:rFonts w:ascii="Times New Roman" w:hAnsi="Times New Roman"/>
          <w:sz w:val="24"/>
          <w:szCs w:val="24"/>
          <w:lang w:val="uk-UA"/>
        </w:rPr>
      </w:pPr>
      <w:r w:rsidRPr="002F3294">
        <w:rPr>
          <w:rFonts w:ascii="Times New Roman" w:hAnsi="Times New Roman"/>
          <w:b/>
          <w:bCs/>
          <w:sz w:val="24"/>
          <w:szCs w:val="24"/>
          <w:lang w:val="uk-UA"/>
        </w:rPr>
        <w:t xml:space="preserve">Завдання 32. </w:t>
      </w:r>
      <w:r w:rsidRPr="002F3294">
        <w:rPr>
          <w:rFonts w:ascii="Times New Roman" w:hAnsi="Times New Roman"/>
          <w:sz w:val="24"/>
          <w:szCs w:val="24"/>
          <w:lang w:val="uk-UA"/>
        </w:rPr>
        <w:t>Дайте відповіді на питання за матеріалами карток.</w:t>
      </w:r>
    </w:p>
    <w:p w:rsidR="00A1401A" w:rsidRPr="002F3294" w:rsidRDefault="00A1401A" w:rsidP="00A1401A">
      <w:pPr>
        <w:spacing w:line="360" w:lineRule="auto"/>
        <w:rPr>
          <w:rFonts w:ascii="Times New Roman" w:hAnsi="Times New Roman"/>
          <w:b/>
          <w:bCs/>
          <w:sz w:val="24"/>
          <w:szCs w:val="24"/>
          <w:lang w:val="uk-UA"/>
        </w:rPr>
      </w:pPr>
      <w:r w:rsidRPr="002F3294">
        <w:rPr>
          <w:rFonts w:ascii="Times New Roman" w:hAnsi="Times New Roman"/>
          <w:b/>
          <w:bCs/>
          <w:sz w:val="24"/>
          <w:szCs w:val="24"/>
          <w:lang w:val="uk-UA"/>
        </w:rPr>
        <w:t>Картка 1</w:t>
      </w:r>
    </w:p>
    <w:p w:rsidR="00A1401A" w:rsidRPr="002F3294" w:rsidRDefault="00A1401A" w:rsidP="00A1401A">
      <w:pPr>
        <w:spacing w:line="360" w:lineRule="auto"/>
        <w:rPr>
          <w:rFonts w:ascii="Times New Roman" w:hAnsi="Times New Roman"/>
          <w:b/>
          <w:bCs/>
          <w:sz w:val="24"/>
          <w:szCs w:val="24"/>
          <w:lang w:val="uk-UA"/>
        </w:rPr>
      </w:pPr>
      <w:bookmarkStart w:id="11" w:name="п2011530214236SlideId263"/>
      <w:r w:rsidRPr="002F3294">
        <w:rPr>
          <w:rFonts w:ascii="Times New Roman" w:hAnsi="Times New Roman"/>
          <w:b/>
          <w:bCs/>
          <w:sz w:val="24"/>
          <w:szCs w:val="24"/>
          <w:lang w:val="uk-UA"/>
        </w:rPr>
        <w:t>Росіяни</w:t>
      </w:r>
    </w:p>
    <w:p w:rsidR="00A1401A" w:rsidRPr="002F3294" w:rsidRDefault="00A1401A" w:rsidP="00A1401A">
      <w:pPr>
        <w:spacing w:line="360" w:lineRule="auto"/>
        <w:rPr>
          <w:rFonts w:ascii="Times New Roman" w:hAnsi="Times New Roman"/>
          <w:sz w:val="24"/>
          <w:szCs w:val="24"/>
          <w:lang w:val="uk-UA"/>
        </w:rPr>
      </w:pPr>
      <w:r w:rsidRPr="002F3294">
        <w:rPr>
          <w:rFonts w:ascii="Times New Roman" w:hAnsi="Times New Roman"/>
          <w:sz w:val="24"/>
          <w:szCs w:val="24"/>
          <w:lang w:val="uk-UA"/>
        </w:rPr>
        <w:t>Другою за кількістю населення національною групою є росіяни, які становлять понад 17 % населення. Росіяни разом з українцями в попередні століття освоювали східні і південно-східні райони країни. Наприкінці XVII ст. чверть жителів Слобожанщини були росіянами. У XX ст., в роки проведення політики індустріалізації в СРСР та в повоєнний період, коли високими темпами будувалися заводи, фабрики і шахти, виникла велика потреба в робочій силі. Вона реалізовувалася в основному за рахунок російського населення, тому за 1930–1959 рр. кількість росіян в Україні зросла у 2,1 разу (а українців майже не змінилася). Основними районами розміщення росіян є: південь України — Одеська (27 %), Запорізька (32 %) області, Крим (67 %); східні області: Дніпропетровська (24 %), Харківська (33 %), Луганська (45 %), Донецька (44 %); місто Київ (21 %)</w:t>
      </w:r>
      <w:bookmarkEnd w:id="11"/>
      <w:proofErr w:type="spellStart"/>
      <w:r w:rsidRPr="002F3294">
        <w:rPr>
          <w:rFonts w:ascii="Times New Roman" w:hAnsi="Times New Roman"/>
          <w:sz w:val="24"/>
          <w:szCs w:val="24"/>
          <w:lang w:val="uk-UA"/>
        </w:rPr>
        <w:t>.</w:t>
      </w:r>
      <w:bookmarkStart w:id="12" w:name="п2011530214213SlideId263"/>
      <w:r w:rsidRPr="002F3294">
        <w:rPr>
          <w:rFonts w:ascii="Times New Roman" w:hAnsi="Times New Roman"/>
          <w:sz w:val="24"/>
          <w:szCs w:val="24"/>
          <w:lang w:val="uk-UA"/>
        </w:rPr>
        <w:t>Яку</w:t>
      </w:r>
      <w:proofErr w:type="spellEnd"/>
      <w:r w:rsidRPr="002F3294">
        <w:rPr>
          <w:rFonts w:ascii="Times New Roman" w:hAnsi="Times New Roman"/>
          <w:sz w:val="24"/>
          <w:szCs w:val="24"/>
          <w:lang w:val="uk-UA"/>
        </w:rPr>
        <w:t xml:space="preserve"> частину населення України становлять росіяни? Які історичні процеси сприяли збільшенню кількості росіян? У яких районах проживає багато росіян?</w:t>
      </w:r>
    </w:p>
    <w:bookmarkEnd w:id="12"/>
    <w:p w:rsidR="00A1401A" w:rsidRPr="002F3294" w:rsidRDefault="00A1401A" w:rsidP="00A1401A">
      <w:pPr>
        <w:spacing w:line="360" w:lineRule="auto"/>
        <w:rPr>
          <w:rFonts w:ascii="Times New Roman" w:hAnsi="Times New Roman"/>
          <w:b/>
          <w:bCs/>
          <w:color w:val="221E1F"/>
          <w:sz w:val="24"/>
          <w:szCs w:val="24"/>
        </w:rPr>
      </w:pPr>
      <w:r w:rsidRPr="002F3294">
        <w:rPr>
          <w:rFonts w:ascii="Times New Roman" w:hAnsi="Times New Roman"/>
          <w:b/>
          <w:bCs/>
          <w:color w:val="221E1F"/>
          <w:sz w:val="24"/>
          <w:szCs w:val="24"/>
          <w:lang w:val="uk-UA"/>
        </w:rPr>
        <w:t>Картка 2</w:t>
      </w:r>
    </w:p>
    <w:p w:rsidR="00A1401A" w:rsidRPr="002F3294" w:rsidRDefault="00A1401A" w:rsidP="00A1401A">
      <w:pPr>
        <w:spacing w:line="360" w:lineRule="auto"/>
        <w:rPr>
          <w:rFonts w:ascii="Times New Roman" w:hAnsi="Times New Roman"/>
          <w:b/>
          <w:bCs/>
          <w:color w:val="221E1F"/>
          <w:sz w:val="24"/>
          <w:szCs w:val="24"/>
        </w:rPr>
      </w:pPr>
      <w:bookmarkStart w:id="13" w:name="п2011530214246SlideId264"/>
      <w:r w:rsidRPr="002F3294">
        <w:rPr>
          <w:rFonts w:ascii="Times New Roman" w:hAnsi="Times New Roman"/>
          <w:b/>
          <w:bCs/>
          <w:color w:val="221E1F"/>
          <w:sz w:val="24"/>
          <w:szCs w:val="24"/>
          <w:lang w:val="uk-UA"/>
        </w:rPr>
        <w:t>Євреї</w:t>
      </w:r>
    </w:p>
    <w:p w:rsidR="00A1401A" w:rsidRPr="002F3294" w:rsidRDefault="00A1401A" w:rsidP="00A1401A">
      <w:pPr>
        <w:spacing w:line="360" w:lineRule="auto"/>
        <w:rPr>
          <w:rFonts w:ascii="Times New Roman" w:hAnsi="Times New Roman"/>
          <w:color w:val="221E1F"/>
          <w:sz w:val="24"/>
          <w:szCs w:val="24"/>
          <w:lang w:val="uk-UA"/>
        </w:rPr>
      </w:pPr>
      <w:r w:rsidRPr="002F3294">
        <w:rPr>
          <w:rFonts w:ascii="Times New Roman" w:hAnsi="Times New Roman"/>
          <w:color w:val="221E1F"/>
          <w:sz w:val="24"/>
          <w:szCs w:val="24"/>
          <w:lang w:val="uk-UA"/>
        </w:rPr>
        <w:t xml:space="preserve">У роки між Першою і Другою світовими війнами на території України проживало близько 3 </w:t>
      </w:r>
      <w:proofErr w:type="spellStart"/>
      <w:r w:rsidRPr="002F3294">
        <w:rPr>
          <w:rFonts w:ascii="Times New Roman" w:hAnsi="Times New Roman"/>
          <w:color w:val="221E1F"/>
          <w:sz w:val="24"/>
          <w:szCs w:val="24"/>
          <w:lang w:val="uk-UA"/>
        </w:rPr>
        <w:t>млн</w:t>
      </w:r>
      <w:proofErr w:type="spellEnd"/>
      <w:r w:rsidRPr="002F3294">
        <w:rPr>
          <w:rFonts w:ascii="Times New Roman" w:hAnsi="Times New Roman"/>
          <w:color w:val="221E1F"/>
          <w:sz w:val="24"/>
          <w:szCs w:val="24"/>
          <w:lang w:val="uk-UA"/>
        </w:rPr>
        <w:t xml:space="preserve"> євреїв.</w:t>
      </w:r>
      <w:r w:rsidRPr="002F3294">
        <w:rPr>
          <w:rFonts w:ascii="Times New Roman" w:hAnsi="Times New Roman"/>
          <w:color w:val="221E1F"/>
          <w:sz w:val="24"/>
          <w:szCs w:val="24"/>
        </w:rPr>
        <w:t xml:space="preserve"> </w:t>
      </w:r>
      <w:r w:rsidRPr="002F3294">
        <w:rPr>
          <w:rFonts w:ascii="Times New Roman" w:hAnsi="Times New Roman"/>
          <w:color w:val="221E1F"/>
          <w:sz w:val="24"/>
          <w:szCs w:val="24"/>
          <w:lang w:val="uk-UA"/>
        </w:rPr>
        <w:t>Ще урядом царської Росії було організовано так звані смуги осілості євреїв. Це райони Правобережної України, а в XIX столітті в смуги осілості євреїв включено Чернігівську і Полтавську губернії. У межах цих смуг євреям заборонялося жити в селах і деяких великих містах. Високий відсоток єврейського населення був у маленьких містечках на захід від Дніпра («містечкові євреї»), а також в Одесі (36,5</w:t>
      </w:r>
      <w:r w:rsidRPr="002F3294">
        <w:rPr>
          <w:rFonts w:ascii="Times New Roman" w:hAnsi="Times New Roman"/>
          <w:color w:val="000000"/>
          <w:sz w:val="24"/>
          <w:szCs w:val="24"/>
          <w:lang w:val="uk-UA"/>
        </w:rPr>
        <w:t> </w:t>
      </w:r>
      <w:r w:rsidRPr="002F3294">
        <w:rPr>
          <w:rFonts w:ascii="Times New Roman" w:hAnsi="Times New Roman"/>
          <w:color w:val="221E1F"/>
          <w:sz w:val="24"/>
          <w:szCs w:val="24"/>
          <w:lang w:val="uk-UA"/>
        </w:rPr>
        <w:t xml:space="preserve">% від загальної </w:t>
      </w:r>
      <w:r w:rsidRPr="002F3294">
        <w:rPr>
          <w:rFonts w:ascii="Times New Roman" w:hAnsi="Times New Roman"/>
          <w:color w:val="221E1F"/>
          <w:sz w:val="24"/>
          <w:szCs w:val="24"/>
          <w:lang w:val="uk-UA"/>
        </w:rPr>
        <w:lastRenderedPageBreak/>
        <w:t>кількості населення міста), Чернівцях (33,5</w:t>
      </w:r>
      <w:r w:rsidRPr="002F3294">
        <w:rPr>
          <w:rFonts w:ascii="Times New Roman" w:hAnsi="Times New Roman"/>
          <w:color w:val="000000"/>
          <w:sz w:val="24"/>
          <w:szCs w:val="24"/>
          <w:lang w:val="uk-UA"/>
        </w:rPr>
        <w:t> </w:t>
      </w:r>
      <w:r w:rsidRPr="002F3294">
        <w:rPr>
          <w:rFonts w:ascii="Times New Roman" w:hAnsi="Times New Roman"/>
          <w:color w:val="221E1F"/>
          <w:sz w:val="24"/>
          <w:szCs w:val="24"/>
          <w:lang w:val="uk-UA"/>
        </w:rPr>
        <w:t>%), Львові (31,9</w:t>
      </w:r>
      <w:r w:rsidRPr="002F3294">
        <w:rPr>
          <w:rFonts w:ascii="Times New Roman" w:hAnsi="Times New Roman"/>
          <w:color w:val="000000"/>
          <w:sz w:val="24"/>
          <w:szCs w:val="24"/>
          <w:lang w:val="uk-UA"/>
        </w:rPr>
        <w:t> </w:t>
      </w:r>
      <w:r w:rsidRPr="002F3294">
        <w:rPr>
          <w:rFonts w:ascii="Times New Roman" w:hAnsi="Times New Roman"/>
          <w:color w:val="221E1F"/>
          <w:sz w:val="24"/>
          <w:szCs w:val="24"/>
          <w:lang w:val="uk-UA"/>
        </w:rPr>
        <w:t xml:space="preserve">%) і деяких інших містах. З 1930 по 1989 р. кількість євреїв зменшилася з 2,7 </w:t>
      </w:r>
      <w:proofErr w:type="spellStart"/>
      <w:r w:rsidRPr="002F3294">
        <w:rPr>
          <w:rFonts w:ascii="Times New Roman" w:hAnsi="Times New Roman"/>
          <w:color w:val="221E1F"/>
          <w:sz w:val="24"/>
          <w:szCs w:val="24"/>
          <w:lang w:val="uk-UA"/>
        </w:rPr>
        <w:t>млн</w:t>
      </w:r>
      <w:proofErr w:type="spellEnd"/>
      <w:r w:rsidRPr="002F3294">
        <w:rPr>
          <w:rFonts w:ascii="Times New Roman" w:hAnsi="Times New Roman"/>
          <w:color w:val="221E1F"/>
          <w:sz w:val="24"/>
          <w:szCs w:val="24"/>
          <w:lang w:val="uk-UA"/>
        </w:rPr>
        <w:t xml:space="preserve"> чоловік до 486 тис. Причини цього різні: геноцид під час окупації фашистів, евакуація під час війни, еміграція до Ізраїлю, Канади (у 1999 р. 16 тис. чоловік виїхало до Ізраїлю, а на початку 90-х рр. ця цифра становила 30–40 тис. чоловік на рік). Зараз 97</w:t>
      </w:r>
      <w:r w:rsidRPr="002F3294">
        <w:rPr>
          <w:rFonts w:ascii="Times New Roman" w:hAnsi="Times New Roman"/>
          <w:color w:val="000000"/>
          <w:sz w:val="24"/>
          <w:szCs w:val="24"/>
          <w:lang w:val="uk-UA"/>
        </w:rPr>
        <w:t> </w:t>
      </w:r>
      <w:r w:rsidRPr="002F3294">
        <w:rPr>
          <w:rFonts w:ascii="Times New Roman" w:hAnsi="Times New Roman"/>
          <w:color w:val="221E1F"/>
          <w:sz w:val="24"/>
          <w:szCs w:val="24"/>
          <w:lang w:val="uk-UA"/>
        </w:rPr>
        <w:t>% євреїв живе у великих містах країни (Київ</w:t>
      </w:r>
      <w:r w:rsidRPr="002F3294">
        <w:rPr>
          <w:rFonts w:ascii="Times New Roman" w:hAnsi="Times New Roman"/>
          <w:color w:val="000000"/>
          <w:sz w:val="24"/>
          <w:szCs w:val="24"/>
          <w:lang w:val="uk-UA"/>
        </w:rPr>
        <w:t> </w:t>
      </w:r>
      <w:r w:rsidRPr="002F3294">
        <w:rPr>
          <w:rFonts w:ascii="Times New Roman" w:hAnsi="Times New Roman"/>
          <w:color w:val="221E1F"/>
          <w:sz w:val="24"/>
          <w:szCs w:val="24"/>
          <w:lang w:val="uk-UA"/>
        </w:rPr>
        <w:t>— 100 тис. чоловік, Одеса</w:t>
      </w:r>
      <w:r w:rsidRPr="002F3294">
        <w:rPr>
          <w:rFonts w:ascii="Times New Roman" w:hAnsi="Times New Roman"/>
          <w:color w:val="000000"/>
          <w:sz w:val="24"/>
          <w:szCs w:val="24"/>
          <w:lang w:val="uk-UA"/>
        </w:rPr>
        <w:t> </w:t>
      </w:r>
      <w:r w:rsidRPr="002F3294">
        <w:rPr>
          <w:rFonts w:ascii="Times New Roman" w:hAnsi="Times New Roman"/>
          <w:color w:val="221E1F"/>
          <w:sz w:val="24"/>
          <w:szCs w:val="24"/>
          <w:lang w:val="uk-UA"/>
        </w:rPr>
        <w:t>— приблизно 69 тис., Дніпропетровська область</w:t>
      </w:r>
      <w:r w:rsidRPr="002F3294">
        <w:rPr>
          <w:rFonts w:ascii="Times New Roman" w:hAnsi="Times New Roman"/>
          <w:color w:val="000000"/>
          <w:sz w:val="24"/>
          <w:szCs w:val="24"/>
          <w:lang w:val="uk-UA"/>
        </w:rPr>
        <w:t> </w:t>
      </w:r>
      <w:r w:rsidRPr="002F3294">
        <w:rPr>
          <w:rFonts w:ascii="Times New Roman" w:hAnsi="Times New Roman"/>
          <w:color w:val="221E1F"/>
          <w:sz w:val="24"/>
          <w:szCs w:val="24"/>
          <w:lang w:val="uk-UA"/>
        </w:rPr>
        <w:t>— приблизно 50 тис. чоловік).</w:t>
      </w:r>
      <w:r w:rsidRPr="002F3294">
        <w:rPr>
          <w:rFonts w:ascii="Times New Roman" w:hAnsi="Times New Roman"/>
          <w:color w:val="221E1F"/>
          <w:sz w:val="24"/>
          <w:szCs w:val="24"/>
        </w:rPr>
        <w:t xml:space="preserve"> </w:t>
      </w:r>
      <w:bookmarkStart w:id="14" w:name="п2011530214251SlideId264"/>
      <w:bookmarkEnd w:id="13"/>
      <w:r w:rsidRPr="002F3294">
        <w:rPr>
          <w:rFonts w:ascii="Times New Roman" w:hAnsi="Times New Roman"/>
          <w:color w:val="221E1F"/>
          <w:sz w:val="24"/>
          <w:szCs w:val="24"/>
          <w:lang w:val="uk-UA"/>
        </w:rPr>
        <w:t>Що називали «смугами осілості»? Де вони знаходилися? Назвіть причини різкого скорочення кількості євреїв в Україні за останнє століття.</w:t>
      </w:r>
    </w:p>
    <w:bookmarkEnd w:id="14"/>
    <w:p w:rsidR="00A1401A" w:rsidRPr="002F3294" w:rsidRDefault="00A1401A" w:rsidP="00A1401A">
      <w:pPr>
        <w:spacing w:line="360" w:lineRule="auto"/>
        <w:rPr>
          <w:rFonts w:ascii="Times New Roman" w:hAnsi="Times New Roman"/>
          <w:b/>
          <w:bCs/>
          <w:color w:val="221E1F"/>
          <w:sz w:val="24"/>
          <w:szCs w:val="24"/>
        </w:rPr>
      </w:pPr>
      <w:r w:rsidRPr="002F3294">
        <w:rPr>
          <w:rFonts w:ascii="Times New Roman" w:hAnsi="Times New Roman"/>
          <w:b/>
          <w:bCs/>
          <w:color w:val="221E1F"/>
          <w:sz w:val="24"/>
          <w:szCs w:val="24"/>
          <w:lang w:val="uk-UA"/>
        </w:rPr>
        <w:t>Картка 3</w:t>
      </w:r>
    </w:p>
    <w:p w:rsidR="00A1401A" w:rsidRPr="002F3294" w:rsidRDefault="00A1401A" w:rsidP="00A1401A">
      <w:pPr>
        <w:spacing w:line="360" w:lineRule="auto"/>
        <w:rPr>
          <w:rFonts w:ascii="Times New Roman" w:hAnsi="Times New Roman"/>
          <w:b/>
          <w:bCs/>
          <w:color w:val="221E1F"/>
          <w:sz w:val="24"/>
          <w:szCs w:val="24"/>
        </w:rPr>
      </w:pPr>
      <w:bookmarkStart w:id="15" w:name="п2011530214311SlideId265"/>
      <w:r w:rsidRPr="002F3294">
        <w:rPr>
          <w:rFonts w:ascii="Times New Roman" w:hAnsi="Times New Roman"/>
          <w:b/>
          <w:bCs/>
          <w:color w:val="221E1F"/>
          <w:sz w:val="24"/>
          <w:szCs w:val="24"/>
          <w:lang w:val="uk-UA"/>
        </w:rPr>
        <w:t>Німці</w:t>
      </w:r>
    </w:p>
    <w:p w:rsidR="00A1401A" w:rsidRPr="002F3294" w:rsidRDefault="00A1401A" w:rsidP="00A1401A">
      <w:pPr>
        <w:spacing w:line="360" w:lineRule="auto"/>
        <w:rPr>
          <w:rFonts w:ascii="Times New Roman" w:hAnsi="Times New Roman"/>
          <w:color w:val="221E1F"/>
          <w:sz w:val="24"/>
          <w:szCs w:val="24"/>
          <w:lang w:val="uk-UA"/>
        </w:rPr>
      </w:pPr>
      <w:r w:rsidRPr="002F3294">
        <w:rPr>
          <w:rFonts w:ascii="Times New Roman" w:hAnsi="Times New Roman"/>
          <w:color w:val="221E1F"/>
          <w:sz w:val="24"/>
          <w:szCs w:val="24"/>
          <w:lang w:val="uk-UA"/>
        </w:rPr>
        <w:t>З 60-х рр. XVIII ст. царська влада почала заселяти землі зруйнованої Запорозької Січі. Катерина II запросила німців з наданням їм пільгових умов для ведення сільського господарства. Перед Першою світовою війною налічувалося понад 1 тис. німецьких колоній (поселень). Вони були зосереджені на півдні України: Херсонська, Миколаївська, Одеська області, Крим, район Мелітополя. У 30-х роках налічувалося понад 500 тис. німців, у 1989 р.</w:t>
      </w:r>
      <w:r w:rsidRPr="002F3294">
        <w:rPr>
          <w:rFonts w:ascii="Times New Roman" w:hAnsi="Times New Roman"/>
          <w:color w:val="000000"/>
          <w:sz w:val="24"/>
          <w:szCs w:val="24"/>
          <w:lang w:val="uk-UA"/>
        </w:rPr>
        <w:t> </w:t>
      </w:r>
      <w:r w:rsidRPr="002F3294">
        <w:rPr>
          <w:rFonts w:ascii="Times New Roman" w:hAnsi="Times New Roman"/>
          <w:color w:val="221E1F"/>
          <w:sz w:val="24"/>
          <w:szCs w:val="24"/>
          <w:lang w:val="uk-UA"/>
        </w:rPr>
        <w:t>— 38 тис. Основна причина зменшення кількості</w:t>
      </w:r>
      <w:r w:rsidRPr="002F3294">
        <w:rPr>
          <w:rFonts w:ascii="Times New Roman" w:hAnsi="Times New Roman"/>
          <w:color w:val="000000"/>
          <w:sz w:val="24"/>
          <w:szCs w:val="24"/>
          <w:lang w:val="uk-UA"/>
        </w:rPr>
        <w:t> </w:t>
      </w:r>
      <w:r w:rsidRPr="002F3294">
        <w:rPr>
          <w:rFonts w:ascii="Times New Roman" w:hAnsi="Times New Roman"/>
          <w:color w:val="221E1F"/>
          <w:sz w:val="24"/>
          <w:szCs w:val="24"/>
          <w:lang w:val="uk-UA"/>
        </w:rPr>
        <w:t>— депортація на схід у передвоєнні і воєнні роки. У 1948 році заслання німців було оголошено вічним, у 1964 р.</w:t>
      </w:r>
      <w:r w:rsidRPr="002F3294">
        <w:rPr>
          <w:rFonts w:ascii="Times New Roman" w:hAnsi="Times New Roman"/>
          <w:color w:val="000000"/>
          <w:sz w:val="24"/>
          <w:szCs w:val="24"/>
          <w:lang w:val="uk-UA"/>
        </w:rPr>
        <w:t> </w:t>
      </w:r>
      <w:r w:rsidRPr="002F3294">
        <w:rPr>
          <w:rFonts w:ascii="Times New Roman" w:hAnsi="Times New Roman"/>
          <w:color w:val="221E1F"/>
          <w:sz w:val="24"/>
          <w:szCs w:val="24"/>
          <w:lang w:val="uk-UA"/>
        </w:rPr>
        <w:t>— обвинувачення в пособництві фашистам знято, але повертатися на Україну їм не дозволили.</w:t>
      </w:r>
      <w:r w:rsidRPr="002F3294">
        <w:rPr>
          <w:rFonts w:ascii="Times New Roman" w:hAnsi="Times New Roman"/>
          <w:color w:val="221E1F"/>
          <w:sz w:val="24"/>
          <w:szCs w:val="24"/>
        </w:rPr>
        <w:t xml:space="preserve"> </w:t>
      </w:r>
      <w:bookmarkStart w:id="16" w:name="п2011530214317SlideId265"/>
      <w:bookmarkEnd w:id="15"/>
      <w:r w:rsidRPr="002F3294">
        <w:rPr>
          <w:rFonts w:ascii="Times New Roman" w:hAnsi="Times New Roman"/>
          <w:color w:val="221E1F"/>
          <w:sz w:val="24"/>
          <w:szCs w:val="24"/>
          <w:lang w:val="uk-UA"/>
        </w:rPr>
        <w:t>Де були розташовані німецькі колонії? Чому саме там?</w:t>
      </w:r>
      <w:bookmarkEnd w:id="16"/>
    </w:p>
    <w:p w:rsidR="00A1401A" w:rsidRPr="002F3294" w:rsidRDefault="00A1401A" w:rsidP="00A1401A">
      <w:pPr>
        <w:spacing w:line="360" w:lineRule="auto"/>
        <w:rPr>
          <w:rFonts w:ascii="Times New Roman" w:hAnsi="Times New Roman"/>
          <w:b/>
          <w:bCs/>
          <w:color w:val="221E1F"/>
          <w:sz w:val="24"/>
          <w:szCs w:val="24"/>
        </w:rPr>
      </w:pPr>
      <w:r w:rsidRPr="002F3294">
        <w:rPr>
          <w:rFonts w:ascii="Times New Roman" w:hAnsi="Times New Roman"/>
          <w:b/>
          <w:bCs/>
          <w:color w:val="221E1F"/>
          <w:sz w:val="24"/>
          <w:szCs w:val="24"/>
          <w:lang w:val="uk-UA"/>
        </w:rPr>
        <w:t>Картка 4</w:t>
      </w:r>
    </w:p>
    <w:p w:rsidR="00A1401A" w:rsidRPr="002F3294" w:rsidRDefault="00A1401A" w:rsidP="00A1401A">
      <w:pPr>
        <w:spacing w:line="360" w:lineRule="auto"/>
        <w:rPr>
          <w:rFonts w:ascii="Times New Roman" w:hAnsi="Times New Roman"/>
          <w:b/>
          <w:bCs/>
          <w:color w:val="221E1F"/>
          <w:sz w:val="24"/>
          <w:szCs w:val="24"/>
        </w:rPr>
      </w:pPr>
      <w:bookmarkStart w:id="17" w:name="п2011530214429SlideId266"/>
      <w:r w:rsidRPr="002F3294">
        <w:rPr>
          <w:rFonts w:ascii="Times New Roman" w:hAnsi="Times New Roman"/>
          <w:b/>
          <w:bCs/>
          <w:color w:val="221E1F"/>
          <w:sz w:val="24"/>
          <w:szCs w:val="24"/>
          <w:lang w:val="uk-UA"/>
        </w:rPr>
        <w:t>Кримські татари</w:t>
      </w:r>
      <w:r w:rsidRPr="002F3294">
        <w:rPr>
          <w:rFonts w:ascii="Times New Roman" w:hAnsi="Times New Roman"/>
          <w:b/>
          <w:bCs/>
          <w:color w:val="221E1F"/>
          <w:sz w:val="24"/>
          <w:szCs w:val="24"/>
        </w:rPr>
        <w:t xml:space="preserve"> </w:t>
      </w:r>
    </w:p>
    <w:p w:rsidR="00A1401A" w:rsidRPr="002F3294" w:rsidRDefault="00A1401A" w:rsidP="00A1401A">
      <w:pPr>
        <w:spacing w:line="360" w:lineRule="auto"/>
        <w:rPr>
          <w:rFonts w:ascii="Times New Roman" w:hAnsi="Times New Roman"/>
          <w:color w:val="221E1F"/>
          <w:sz w:val="24"/>
          <w:szCs w:val="24"/>
          <w:lang w:val="en-US"/>
        </w:rPr>
      </w:pPr>
      <w:r w:rsidRPr="002F3294">
        <w:rPr>
          <w:rFonts w:ascii="Times New Roman" w:hAnsi="Times New Roman"/>
          <w:color w:val="221E1F"/>
          <w:sz w:val="24"/>
          <w:szCs w:val="24"/>
          <w:lang w:val="uk-UA"/>
        </w:rPr>
        <w:t>На світанку 18 травня 1944 року почалась операція з депортації кримських татар. За три дні 180 тис. кримських татар у 67 ешелонах було вивезено до Центральної Азії і Казахстану. Основне обвинувачення, що пролунало на адресу цього народу,</w:t>
      </w:r>
      <w:r w:rsidRPr="002F3294">
        <w:rPr>
          <w:rFonts w:ascii="Times New Roman" w:hAnsi="Times New Roman"/>
          <w:sz w:val="24"/>
          <w:szCs w:val="24"/>
          <w:lang w:val="uk-UA"/>
        </w:rPr>
        <w:t> </w:t>
      </w:r>
      <w:r w:rsidRPr="002F3294">
        <w:rPr>
          <w:rFonts w:ascii="Times New Roman" w:hAnsi="Times New Roman"/>
          <w:color w:val="221E1F"/>
          <w:sz w:val="24"/>
          <w:szCs w:val="24"/>
          <w:lang w:val="uk-UA"/>
        </w:rPr>
        <w:t>— пособництво фашистам під час окупації Криму. Обвинувачення необґрунтоване. За перші два роки заслання загинуло 31 тис. татар. Не слід забувати той факт, що кримські татари</w:t>
      </w:r>
      <w:r w:rsidRPr="002F3294">
        <w:rPr>
          <w:rFonts w:ascii="Times New Roman" w:hAnsi="Times New Roman"/>
          <w:sz w:val="24"/>
          <w:szCs w:val="24"/>
          <w:lang w:val="uk-UA"/>
        </w:rPr>
        <w:t> </w:t>
      </w:r>
      <w:r w:rsidRPr="002F3294">
        <w:rPr>
          <w:rFonts w:ascii="Times New Roman" w:hAnsi="Times New Roman"/>
          <w:color w:val="221E1F"/>
          <w:sz w:val="24"/>
          <w:szCs w:val="24"/>
          <w:lang w:val="uk-UA"/>
        </w:rPr>
        <w:t>— автохтони Криму (корінний народ), вони здобули незалежність, відокремившись від Золотої Орди в 1449 році. Традиційним районом розселення кримських татар був Південний берег Криму (до речі, про це свідчить і географічна карта: практично всі назви природних об’єктів і населених пунктів до депортації були татарськими</w:t>
      </w:r>
      <w:r w:rsidRPr="002F3294">
        <w:rPr>
          <w:rFonts w:ascii="Times New Roman" w:hAnsi="Times New Roman"/>
          <w:sz w:val="24"/>
          <w:szCs w:val="24"/>
          <w:lang w:val="uk-UA"/>
        </w:rPr>
        <w:t> </w:t>
      </w:r>
      <w:r w:rsidRPr="002F3294">
        <w:rPr>
          <w:rFonts w:ascii="Times New Roman" w:hAnsi="Times New Roman"/>
          <w:color w:val="221E1F"/>
          <w:sz w:val="24"/>
          <w:szCs w:val="24"/>
          <w:lang w:val="uk-UA"/>
        </w:rPr>
        <w:t xml:space="preserve">— </w:t>
      </w:r>
      <w:proofErr w:type="spellStart"/>
      <w:r w:rsidRPr="002F3294">
        <w:rPr>
          <w:rFonts w:ascii="Times New Roman" w:hAnsi="Times New Roman"/>
          <w:color w:val="221E1F"/>
          <w:sz w:val="24"/>
          <w:szCs w:val="24"/>
          <w:lang w:val="uk-UA"/>
        </w:rPr>
        <w:t>Коктебель</w:t>
      </w:r>
      <w:proofErr w:type="spellEnd"/>
      <w:r w:rsidRPr="002F3294">
        <w:rPr>
          <w:rFonts w:ascii="Times New Roman" w:hAnsi="Times New Roman"/>
          <w:color w:val="221E1F"/>
          <w:sz w:val="24"/>
          <w:szCs w:val="24"/>
          <w:lang w:val="uk-UA"/>
        </w:rPr>
        <w:t xml:space="preserve">, </w:t>
      </w:r>
      <w:proofErr w:type="spellStart"/>
      <w:r w:rsidRPr="002F3294">
        <w:rPr>
          <w:rFonts w:ascii="Times New Roman" w:hAnsi="Times New Roman"/>
          <w:color w:val="221E1F"/>
          <w:sz w:val="24"/>
          <w:szCs w:val="24"/>
          <w:lang w:val="uk-UA"/>
        </w:rPr>
        <w:t>Кучук-Ламбат</w:t>
      </w:r>
      <w:proofErr w:type="spellEnd"/>
      <w:r w:rsidRPr="002F3294">
        <w:rPr>
          <w:rFonts w:ascii="Times New Roman" w:hAnsi="Times New Roman"/>
          <w:color w:val="221E1F"/>
          <w:sz w:val="24"/>
          <w:szCs w:val="24"/>
          <w:lang w:val="uk-UA"/>
        </w:rPr>
        <w:t xml:space="preserve"> (Великий Маяк), Аюдаг, </w:t>
      </w:r>
      <w:proofErr w:type="spellStart"/>
      <w:r w:rsidRPr="002F3294">
        <w:rPr>
          <w:rFonts w:ascii="Times New Roman" w:hAnsi="Times New Roman"/>
          <w:color w:val="221E1F"/>
          <w:sz w:val="24"/>
          <w:szCs w:val="24"/>
          <w:lang w:val="uk-UA"/>
        </w:rPr>
        <w:t>Карадаг</w:t>
      </w:r>
      <w:proofErr w:type="spellEnd"/>
      <w:r w:rsidRPr="002F3294">
        <w:rPr>
          <w:rFonts w:ascii="Times New Roman" w:hAnsi="Times New Roman"/>
          <w:color w:val="221E1F"/>
          <w:sz w:val="24"/>
          <w:szCs w:val="24"/>
          <w:lang w:val="uk-UA"/>
        </w:rPr>
        <w:t xml:space="preserve"> тощо). Водночас із кримськими татарами було виселено німців, греків, болгар та ін. (Порівняйте національний склад Криму в 1926 і </w:t>
      </w:r>
      <w:r w:rsidRPr="002F3294">
        <w:rPr>
          <w:rFonts w:ascii="Times New Roman" w:hAnsi="Times New Roman"/>
          <w:color w:val="221E1F"/>
          <w:sz w:val="24"/>
          <w:szCs w:val="24"/>
          <w:lang w:val="uk-UA"/>
        </w:rPr>
        <w:lastRenderedPageBreak/>
        <w:t xml:space="preserve">1991 роках.) Зараз кримські татари повертаються на свою історичну батьківщину: у 1989 році кількість татар становила 38 тис. чоловік, тепер їх близько 250 тис. чоловік. Повернення кримських татар на історичну батьківщину в умовах нестабільності </w:t>
      </w:r>
      <w:proofErr w:type="spellStart"/>
      <w:r w:rsidRPr="002F3294">
        <w:rPr>
          <w:rFonts w:ascii="Times New Roman" w:hAnsi="Times New Roman"/>
          <w:color w:val="221E1F"/>
          <w:sz w:val="24"/>
          <w:szCs w:val="24"/>
          <w:lang w:val="uk-UA"/>
        </w:rPr>
        <w:t>економіч-ного</w:t>
      </w:r>
      <w:proofErr w:type="spellEnd"/>
      <w:r w:rsidRPr="002F3294">
        <w:rPr>
          <w:rFonts w:ascii="Times New Roman" w:hAnsi="Times New Roman"/>
          <w:color w:val="221E1F"/>
          <w:sz w:val="24"/>
          <w:szCs w:val="24"/>
          <w:lang w:val="uk-UA"/>
        </w:rPr>
        <w:t xml:space="preserve"> становища Криму (як, зрештою, і всієї України) час від часу викликає деяке соціальне та економічне напруження на півострові. (Нестача коштів на відбудову селищ, на створення нових робочих місць та ін.) Національний склад населення Криму в 1926 і 1991 рр. наведено в табл. 5.</w:t>
      </w:r>
    </w:p>
    <w:p w:rsidR="00A1401A" w:rsidRPr="002F3294" w:rsidRDefault="00A1401A" w:rsidP="00A1401A">
      <w:pPr>
        <w:spacing w:line="360" w:lineRule="auto"/>
        <w:rPr>
          <w:rFonts w:ascii="Times New Roman" w:hAnsi="Times New Roman"/>
          <w:b/>
          <w:bCs/>
          <w:color w:val="221E1F"/>
          <w:sz w:val="24"/>
          <w:szCs w:val="24"/>
          <w:lang w:val="en-US"/>
        </w:rPr>
      </w:pPr>
      <w:bookmarkStart w:id="18" w:name="п2011530214437SlideId267"/>
      <w:bookmarkEnd w:id="17"/>
      <w:r w:rsidRPr="002F3294">
        <w:rPr>
          <w:rFonts w:ascii="Times New Roman" w:hAnsi="Times New Roman"/>
          <w:b/>
          <w:bCs/>
          <w:color w:val="221E1F"/>
          <w:sz w:val="24"/>
          <w:szCs w:val="24"/>
          <w:lang w:val="uk-UA"/>
        </w:rPr>
        <w:t>Національний склад населення</w:t>
      </w:r>
      <w:r w:rsidRPr="002F3294">
        <w:rPr>
          <w:rFonts w:ascii="Times New Roman" w:hAnsi="Times New Roman"/>
          <w:b/>
          <w:bCs/>
          <w:color w:val="221E1F"/>
          <w:sz w:val="24"/>
          <w:szCs w:val="24"/>
        </w:rPr>
        <w:t xml:space="preserve"> </w:t>
      </w:r>
      <w:r w:rsidRPr="002F3294">
        <w:rPr>
          <w:rFonts w:ascii="Times New Roman" w:hAnsi="Times New Roman"/>
          <w:b/>
          <w:bCs/>
          <w:color w:val="221E1F"/>
          <w:sz w:val="24"/>
          <w:szCs w:val="24"/>
          <w:lang w:val="uk-UA"/>
        </w:rPr>
        <w:t>Криму,%</w:t>
      </w:r>
      <w:bookmarkEnd w:id="1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0"/>
        <w:gridCol w:w="3190"/>
        <w:gridCol w:w="3191"/>
      </w:tblGrid>
      <w:tr w:rsidR="00A1401A" w:rsidRPr="00174207" w:rsidTr="008561AB">
        <w:tc>
          <w:tcPr>
            <w:tcW w:w="3190" w:type="dxa"/>
          </w:tcPr>
          <w:p w:rsidR="00A1401A" w:rsidRPr="00174207" w:rsidRDefault="00A1401A" w:rsidP="008561AB">
            <w:pPr>
              <w:spacing w:line="360" w:lineRule="auto"/>
              <w:rPr>
                <w:rFonts w:ascii="Times New Roman" w:hAnsi="Times New Roman"/>
                <w:color w:val="221E1F"/>
                <w:sz w:val="24"/>
                <w:szCs w:val="24"/>
                <w:lang w:val="uk-UA"/>
              </w:rPr>
            </w:pPr>
            <w:bookmarkStart w:id="19" w:name="п2011530214440SlideId267"/>
          </w:p>
        </w:tc>
        <w:tc>
          <w:tcPr>
            <w:tcW w:w="6381" w:type="dxa"/>
            <w:gridSpan w:val="2"/>
          </w:tcPr>
          <w:p w:rsidR="00A1401A" w:rsidRPr="00174207" w:rsidRDefault="00A1401A" w:rsidP="008561AB">
            <w:pPr>
              <w:spacing w:line="360" w:lineRule="auto"/>
              <w:jc w:val="center"/>
              <w:rPr>
                <w:rFonts w:ascii="Times New Roman" w:hAnsi="Times New Roman"/>
                <w:color w:val="221E1F"/>
                <w:sz w:val="24"/>
                <w:szCs w:val="24"/>
                <w:lang w:val="uk-UA"/>
              </w:rPr>
            </w:pPr>
            <w:r w:rsidRPr="00174207">
              <w:rPr>
                <w:rFonts w:ascii="Times New Roman" w:hAnsi="Times New Roman"/>
                <w:b/>
                <w:bCs/>
                <w:color w:val="221E1F"/>
                <w:sz w:val="24"/>
                <w:szCs w:val="24"/>
                <w:lang w:val="uk-UA"/>
              </w:rPr>
              <w:t>Рік</w:t>
            </w:r>
          </w:p>
        </w:tc>
      </w:tr>
      <w:tr w:rsidR="00A1401A" w:rsidRPr="00174207" w:rsidTr="008561AB">
        <w:tc>
          <w:tcPr>
            <w:tcW w:w="3190" w:type="dxa"/>
          </w:tcPr>
          <w:p w:rsidR="00A1401A" w:rsidRPr="00174207" w:rsidRDefault="00A1401A" w:rsidP="008561AB">
            <w:pPr>
              <w:spacing w:line="360" w:lineRule="auto"/>
              <w:rPr>
                <w:rFonts w:ascii="Times New Roman" w:hAnsi="Times New Roman"/>
                <w:color w:val="221E1F"/>
                <w:sz w:val="24"/>
                <w:szCs w:val="24"/>
                <w:lang w:val="uk-UA"/>
              </w:rPr>
            </w:pPr>
            <w:r w:rsidRPr="00174207">
              <w:rPr>
                <w:rFonts w:ascii="Times New Roman" w:hAnsi="Times New Roman"/>
                <w:b/>
                <w:bCs/>
                <w:color w:val="221E1F"/>
                <w:sz w:val="24"/>
                <w:szCs w:val="24"/>
                <w:lang w:val="uk-UA"/>
              </w:rPr>
              <w:t>Національність</w:t>
            </w:r>
          </w:p>
        </w:tc>
        <w:tc>
          <w:tcPr>
            <w:tcW w:w="3190" w:type="dxa"/>
          </w:tcPr>
          <w:p w:rsidR="00A1401A" w:rsidRPr="00174207" w:rsidRDefault="00A1401A" w:rsidP="008561AB">
            <w:pPr>
              <w:spacing w:line="360" w:lineRule="auto"/>
              <w:jc w:val="center"/>
              <w:rPr>
                <w:rFonts w:ascii="Times New Roman" w:hAnsi="Times New Roman"/>
                <w:color w:val="221E1F"/>
                <w:sz w:val="24"/>
                <w:szCs w:val="24"/>
                <w:lang w:val="uk-UA"/>
              </w:rPr>
            </w:pPr>
            <w:r w:rsidRPr="00174207">
              <w:rPr>
                <w:rFonts w:ascii="Times New Roman" w:hAnsi="Times New Roman"/>
                <w:b/>
                <w:bCs/>
                <w:color w:val="221E1F"/>
                <w:sz w:val="24"/>
                <w:szCs w:val="24"/>
                <w:lang w:val="uk-UA"/>
              </w:rPr>
              <w:t>1926</w:t>
            </w:r>
          </w:p>
        </w:tc>
        <w:tc>
          <w:tcPr>
            <w:tcW w:w="3191" w:type="dxa"/>
          </w:tcPr>
          <w:p w:rsidR="00A1401A" w:rsidRPr="00174207" w:rsidRDefault="00A1401A" w:rsidP="008561AB">
            <w:pPr>
              <w:spacing w:line="360" w:lineRule="auto"/>
              <w:jc w:val="center"/>
              <w:rPr>
                <w:rFonts w:ascii="Times New Roman" w:hAnsi="Times New Roman"/>
                <w:color w:val="221E1F"/>
                <w:sz w:val="24"/>
                <w:szCs w:val="24"/>
                <w:lang w:val="uk-UA"/>
              </w:rPr>
            </w:pPr>
            <w:r w:rsidRPr="00174207">
              <w:rPr>
                <w:rFonts w:ascii="Times New Roman" w:hAnsi="Times New Roman"/>
                <w:b/>
                <w:bCs/>
                <w:color w:val="221E1F"/>
                <w:sz w:val="24"/>
                <w:szCs w:val="24"/>
                <w:lang w:val="uk-UA"/>
              </w:rPr>
              <w:t>1991</w:t>
            </w:r>
          </w:p>
        </w:tc>
      </w:tr>
      <w:tr w:rsidR="00A1401A" w:rsidRPr="00174207" w:rsidTr="008561AB">
        <w:tc>
          <w:tcPr>
            <w:tcW w:w="3190" w:type="dxa"/>
          </w:tcPr>
          <w:p w:rsidR="00A1401A" w:rsidRPr="00174207" w:rsidRDefault="00A1401A" w:rsidP="008561AB">
            <w:pPr>
              <w:spacing w:line="360" w:lineRule="auto"/>
              <w:rPr>
                <w:rFonts w:ascii="Times New Roman" w:hAnsi="Times New Roman"/>
                <w:color w:val="221E1F"/>
                <w:sz w:val="24"/>
                <w:szCs w:val="24"/>
                <w:lang w:val="uk-UA"/>
              </w:rPr>
            </w:pPr>
            <w:r w:rsidRPr="00174207">
              <w:rPr>
                <w:rFonts w:ascii="Times New Roman" w:hAnsi="Times New Roman"/>
                <w:color w:val="221E1F"/>
                <w:sz w:val="24"/>
                <w:szCs w:val="24"/>
                <w:lang w:val="uk-UA"/>
              </w:rPr>
              <w:t>Росіяни</w:t>
            </w:r>
          </w:p>
        </w:tc>
        <w:tc>
          <w:tcPr>
            <w:tcW w:w="3190" w:type="dxa"/>
          </w:tcPr>
          <w:p w:rsidR="00A1401A" w:rsidRPr="00174207" w:rsidRDefault="00A1401A" w:rsidP="008561AB">
            <w:pPr>
              <w:spacing w:line="360" w:lineRule="auto"/>
              <w:jc w:val="center"/>
              <w:rPr>
                <w:rFonts w:ascii="Times New Roman" w:hAnsi="Times New Roman"/>
                <w:color w:val="221E1F"/>
                <w:sz w:val="24"/>
                <w:szCs w:val="24"/>
                <w:lang w:val="uk-UA"/>
              </w:rPr>
            </w:pPr>
            <w:r w:rsidRPr="00174207">
              <w:rPr>
                <w:rFonts w:ascii="Times New Roman" w:hAnsi="Times New Roman"/>
                <w:color w:val="221E1F"/>
                <w:sz w:val="24"/>
                <w:szCs w:val="24"/>
                <w:lang w:val="uk-UA"/>
              </w:rPr>
              <w:t>42</w:t>
            </w:r>
          </w:p>
        </w:tc>
        <w:tc>
          <w:tcPr>
            <w:tcW w:w="3191" w:type="dxa"/>
          </w:tcPr>
          <w:p w:rsidR="00A1401A" w:rsidRPr="00174207" w:rsidRDefault="00A1401A" w:rsidP="008561AB">
            <w:pPr>
              <w:spacing w:line="360" w:lineRule="auto"/>
              <w:jc w:val="center"/>
              <w:rPr>
                <w:rFonts w:ascii="Times New Roman" w:hAnsi="Times New Roman"/>
                <w:color w:val="221E1F"/>
                <w:sz w:val="24"/>
                <w:szCs w:val="24"/>
                <w:lang w:val="uk-UA"/>
              </w:rPr>
            </w:pPr>
            <w:r w:rsidRPr="00174207">
              <w:rPr>
                <w:rFonts w:ascii="Times New Roman" w:hAnsi="Times New Roman"/>
                <w:color w:val="221E1F"/>
                <w:sz w:val="24"/>
                <w:szCs w:val="24"/>
                <w:lang w:val="uk-UA"/>
              </w:rPr>
              <w:t>67</w:t>
            </w:r>
          </w:p>
        </w:tc>
      </w:tr>
      <w:tr w:rsidR="00A1401A" w:rsidRPr="00174207" w:rsidTr="008561AB">
        <w:tc>
          <w:tcPr>
            <w:tcW w:w="3190" w:type="dxa"/>
          </w:tcPr>
          <w:p w:rsidR="00A1401A" w:rsidRPr="00174207" w:rsidRDefault="00A1401A" w:rsidP="008561AB">
            <w:pPr>
              <w:spacing w:line="360" w:lineRule="auto"/>
              <w:rPr>
                <w:rFonts w:ascii="Times New Roman" w:hAnsi="Times New Roman"/>
                <w:color w:val="221E1F"/>
                <w:sz w:val="24"/>
                <w:szCs w:val="24"/>
                <w:lang w:val="uk-UA"/>
              </w:rPr>
            </w:pPr>
            <w:r w:rsidRPr="00174207">
              <w:rPr>
                <w:rFonts w:ascii="Times New Roman" w:hAnsi="Times New Roman"/>
                <w:color w:val="221E1F"/>
                <w:sz w:val="24"/>
                <w:szCs w:val="24"/>
                <w:lang w:val="uk-UA"/>
              </w:rPr>
              <w:t>Татари</w:t>
            </w:r>
          </w:p>
        </w:tc>
        <w:tc>
          <w:tcPr>
            <w:tcW w:w="3190" w:type="dxa"/>
          </w:tcPr>
          <w:p w:rsidR="00A1401A" w:rsidRPr="00174207" w:rsidRDefault="00A1401A" w:rsidP="008561AB">
            <w:pPr>
              <w:spacing w:line="360" w:lineRule="auto"/>
              <w:jc w:val="center"/>
              <w:rPr>
                <w:rFonts w:ascii="Times New Roman" w:hAnsi="Times New Roman"/>
                <w:color w:val="221E1F"/>
                <w:sz w:val="24"/>
                <w:szCs w:val="24"/>
                <w:lang w:val="uk-UA"/>
              </w:rPr>
            </w:pPr>
            <w:r w:rsidRPr="00174207">
              <w:rPr>
                <w:rFonts w:ascii="Times New Roman" w:hAnsi="Times New Roman"/>
                <w:color w:val="221E1F"/>
                <w:sz w:val="24"/>
                <w:szCs w:val="24"/>
                <w:lang w:val="uk-UA"/>
              </w:rPr>
              <w:t>25</w:t>
            </w:r>
          </w:p>
        </w:tc>
        <w:tc>
          <w:tcPr>
            <w:tcW w:w="3191" w:type="dxa"/>
          </w:tcPr>
          <w:p w:rsidR="00A1401A" w:rsidRPr="00174207" w:rsidRDefault="00A1401A" w:rsidP="008561AB">
            <w:pPr>
              <w:spacing w:line="360" w:lineRule="auto"/>
              <w:jc w:val="center"/>
              <w:rPr>
                <w:rFonts w:ascii="Times New Roman" w:hAnsi="Times New Roman"/>
                <w:color w:val="221E1F"/>
                <w:sz w:val="24"/>
                <w:szCs w:val="24"/>
                <w:lang w:val="uk-UA"/>
              </w:rPr>
            </w:pPr>
            <w:r w:rsidRPr="00174207">
              <w:rPr>
                <w:rFonts w:ascii="Times New Roman" w:hAnsi="Times New Roman"/>
                <w:color w:val="221E1F"/>
                <w:sz w:val="24"/>
                <w:szCs w:val="24"/>
                <w:lang w:val="uk-UA"/>
              </w:rPr>
              <w:t>4</w:t>
            </w:r>
          </w:p>
        </w:tc>
      </w:tr>
      <w:tr w:rsidR="00A1401A" w:rsidRPr="00174207" w:rsidTr="008561AB">
        <w:tc>
          <w:tcPr>
            <w:tcW w:w="3190" w:type="dxa"/>
          </w:tcPr>
          <w:p w:rsidR="00A1401A" w:rsidRPr="00174207" w:rsidRDefault="00A1401A" w:rsidP="008561AB">
            <w:pPr>
              <w:spacing w:line="360" w:lineRule="auto"/>
              <w:rPr>
                <w:rFonts w:ascii="Times New Roman" w:hAnsi="Times New Roman"/>
                <w:color w:val="221E1F"/>
                <w:sz w:val="24"/>
                <w:szCs w:val="24"/>
                <w:lang w:val="uk-UA"/>
              </w:rPr>
            </w:pPr>
            <w:r w:rsidRPr="00174207">
              <w:rPr>
                <w:rFonts w:ascii="Times New Roman" w:hAnsi="Times New Roman"/>
                <w:color w:val="221E1F"/>
                <w:sz w:val="24"/>
                <w:szCs w:val="24"/>
                <w:lang w:val="uk-UA"/>
              </w:rPr>
              <w:t>Українці</w:t>
            </w:r>
          </w:p>
        </w:tc>
        <w:tc>
          <w:tcPr>
            <w:tcW w:w="3190" w:type="dxa"/>
          </w:tcPr>
          <w:p w:rsidR="00A1401A" w:rsidRPr="00174207" w:rsidRDefault="00A1401A" w:rsidP="008561AB">
            <w:pPr>
              <w:spacing w:line="360" w:lineRule="auto"/>
              <w:jc w:val="center"/>
              <w:rPr>
                <w:rFonts w:ascii="Times New Roman" w:hAnsi="Times New Roman"/>
                <w:color w:val="221E1F"/>
                <w:sz w:val="24"/>
                <w:szCs w:val="24"/>
                <w:lang w:val="uk-UA"/>
              </w:rPr>
            </w:pPr>
            <w:r w:rsidRPr="00174207">
              <w:rPr>
                <w:rFonts w:ascii="Times New Roman" w:hAnsi="Times New Roman"/>
                <w:color w:val="221E1F"/>
                <w:sz w:val="24"/>
                <w:szCs w:val="24"/>
                <w:lang w:val="uk-UA"/>
              </w:rPr>
              <w:t>10</w:t>
            </w:r>
          </w:p>
        </w:tc>
        <w:tc>
          <w:tcPr>
            <w:tcW w:w="3191" w:type="dxa"/>
          </w:tcPr>
          <w:p w:rsidR="00A1401A" w:rsidRPr="00174207" w:rsidRDefault="00A1401A" w:rsidP="008561AB">
            <w:pPr>
              <w:spacing w:line="360" w:lineRule="auto"/>
              <w:jc w:val="center"/>
              <w:rPr>
                <w:rFonts w:ascii="Times New Roman" w:hAnsi="Times New Roman"/>
                <w:color w:val="221E1F"/>
                <w:sz w:val="24"/>
                <w:szCs w:val="24"/>
                <w:lang w:val="uk-UA"/>
              </w:rPr>
            </w:pPr>
            <w:r w:rsidRPr="00174207">
              <w:rPr>
                <w:rFonts w:ascii="Times New Roman" w:hAnsi="Times New Roman"/>
                <w:color w:val="221E1F"/>
                <w:sz w:val="24"/>
                <w:szCs w:val="24"/>
                <w:lang w:val="uk-UA"/>
              </w:rPr>
              <w:t>25</w:t>
            </w:r>
          </w:p>
        </w:tc>
      </w:tr>
      <w:tr w:rsidR="00A1401A" w:rsidRPr="00174207" w:rsidTr="008561AB">
        <w:tc>
          <w:tcPr>
            <w:tcW w:w="3190" w:type="dxa"/>
          </w:tcPr>
          <w:p w:rsidR="00A1401A" w:rsidRPr="00174207" w:rsidRDefault="00A1401A" w:rsidP="008561AB">
            <w:pPr>
              <w:spacing w:line="360" w:lineRule="auto"/>
              <w:rPr>
                <w:rFonts w:ascii="Times New Roman" w:hAnsi="Times New Roman"/>
                <w:color w:val="221E1F"/>
                <w:sz w:val="24"/>
                <w:szCs w:val="24"/>
                <w:lang w:val="uk-UA"/>
              </w:rPr>
            </w:pPr>
            <w:r w:rsidRPr="00174207">
              <w:rPr>
                <w:rFonts w:ascii="Times New Roman" w:hAnsi="Times New Roman"/>
                <w:color w:val="221E1F"/>
                <w:sz w:val="24"/>
                <w:szCs w:val="24"/>
                <w:lang w:val="uk-UA"/>
              </w:rPr>
              <w:t>Німці</w:t>
            </w:r>
          </w:p>
        </w:tc>
        <w:tc>
          <w:tcPr>
            <w:tcW w:w="3190" w:type="dxa"/>
          </w:tcPr>
          <w:p w:rsidR="00A1401A" w:rsidRPr="00174207" w:rsidRDefault="00A1401A" w:rsidP="008561AB">
            <w:pPr>
              <w:spacing w:line="360" w:lineRule="auto"/>
              <w:jc w:val="center"/>
              <w:rPr>
                <w:rFonts w:ascii="Times New Roman" w:hAnsi="Times New Roman"/>
                <w:color w:val="221E1F"/>
                <w:sz w:val="24"/>
                <w:szCs w:val="24"/>
                <w:lang w:val="uk-UA"/>
              </w:rPr>
            </w:pPr>
            <w:r w:rsidRPr="00174207">
              <w:rPr>
                <w:rFonts w:ascii="Times New Roman" w:hAnsi="Times New Roman"/>
                <w:color w:val="221E1F"/>
                <w:sz w:val="24"/>
                <w:szCs w:val="24"/>
                <w:lang w:val="uk-UA"/>
              </w:rPr>
              <w:t>6</w:t>
            </w:r>
          </w:p>
        </w:tc>
        <w:tc>
          <w:tcPr>
            <w:tcW w:w="3191" w:type="dxa"/>
          </w:tcPr>
          <w:p w:rsidR="00A1401A" w:rsidRPr="00174207" w:rsidRDefault="00A1401A" w:rsidP="008561AB">
            <w:pPr>
              <w:spacing w:line="360" w:lineRule="auto"/>
              <w:jc w:val="center"/>
              <w:rPr>
                <w:rFonts w:ascii="Times New Roman" w:hAnsi="Times New Roman"/>
                <w:color w:val="221E1F"/>
                <w:sz w:val="24"/>
                <w:szCs w:val="24"/>
                <w:lang w:val="uk-UA"/>
              </w:rPr>
            </w:pPr>
            <w:r w:rsidRPr="00174207">
              <w:rPr>
                <w:rFonts w:ascii="Times New Roman" w:hAnsi="Times New Roman"/>
                <w:color w:val="221E1F"/>
                <w:sz w:val="24"/>
                <w:szCs w:val="24"/>
                <w:lang w:val="uk-UA"/>
              </w:rPr>
              <w:t>-</w:t>
            </w:r>
          </w:p>
        </w:tc>
      </w:tr>
      <w:tr w:rsidR="00A1401A" w:rsidRPr="00174207" w:rsidTr="008561AB">
        <w:tc>
          <w:tcPr>
            <w:tcW w:w="3190" w:type="dxa"/>
          </w:tcPr>
          <w:p w:rsidR="00A1401A" w:rsidRPr="00174207" w:rsidRDefault="00A1401A" w:rsidP="008561AB">
            <w:pPr>
              <w:spacing w:line="360" w:lineRule="auto"/>
              <w:rPr>
                <w:rFonts w:ascii="Times New Roman" w:hAnsi="Times New Roman"/>
                <w:color w:val="221E1F"/>
                <w:sz w:val="24"/>
                <w:szCs w:val="24"/>
                <w:lang w:val="uk-UA"/>
              </w:rPr>
            </w:pPr>
            <w:r w:rsidRPr="00174207">
              <w:rPr>
                <w:rFonts w:ascii="Times New Roman" w:hAnsi="Times New Roman"/>
                <w:color w:val="221E1F"/>
                <w:sz w:val="24"/>
                <w:szCs w:val="24"/>
                <w:lang w:val="uk-UA"/>
              </w:rPr>
              <w:t>Євреї</w:t>
            </w:r>
          </w:p>
        </w:tc>
        <w:tc>
          <w:tcPr>
            <w:tcW w:w="3190" w:type="dxa"/>
          </w:tcPr>
          <w:p w:rsidR="00A1401A" w:rsidRPr="00174207" w:rsidRDefault="00A1401A" w:rsidP="008561AB">
            <w:pPr>
              <w:spacing w:line="360" w:lineRule="auto"/>
              <w:jc w:val="center"/>
              <w:rPr>
                <w:rFonts w:ascii="Times New Roman" w:hAnsi="Times New Roman"/>
                <w:color w:val="221E1F"/>
                <w:sz w:val="24"/>
                <w:szCs w:val="24"/>
                <w:lang w:val="uk-UA"/>
              </w:rPr>
            </w:pPr>
            <w:r w:rsidRPr="00174207">
              <w:rPr>
                <w:rFonts w:ascii="Times New Roman" w:hAnsi="Times New Roman"/>
                <w:color w:val="221E1F"/>
                <w:sz w:val="24"/>
                <w:szCs w:val="24"/>
                <w:lang w:val="uk-UA"/>
              </w:rPr>
              <w:t>5</w:t>
            </w:r>
          </w:p>
        </w:tc>
        <w:tc>
          <w:tcPr>
            <w:tcW w:w="3191" w:type="dxa"/>
          </w:tcPr>
          <w:p w:rsidR="00A1401A" w:rsidRPr="00174207" w:rsidRDefault="00A1401A" w:rsidP="008561AB">
            <w:pPr>
              <w:spacing w:line="360" w:lineRule="auto"/>
              <w:jc w:val="center"/>
              <w:rPr>
                <w:rFonts w:ascii="Times New Roman" w:hAnsi="Times New Roman"/>
                <w:color w:val="221E1F"/>
                <w:sz w:val="24"/>
                <w:szCs w:val="24"/>
                <w:lang w:val="uk-UA"/>
              </w:rPr>
            </w:pPr>
            <w:r w:rsidRPr="00174207">
              <w:rPr>
                <w:rFonts w:ascii="Times New Roman" w:hAnsi="Times New Roman"/>
                <w:color w:val="221E1F"/>
                <w:sz w:val="24"/>
                <w:szCs w:val="24"/>
                <w:lang w:val="uk-UA"/>
              </w:rPr>
              <w:t>0,7</w:t>
            </w:r>
          </w:p>
        </w:tc>
      </w:tr>
      <w:bookmarkEnd w:id="19"/>
    </w:tbl>
    <w:p w:rsidR="00A1401A" w:rsidRPr="002F3294" w:rsidRDefault="00A1401A" w:rsidP="00A1401A">
      <w:pPr>
        <w:spacing w:line="360" w:lineRule="auto"/>
        <w:rPr>
          <w:rFonts w:ascii="Times New Roman" w:hAnsi="Times New Roman"/>
          <w:color w:val="221E1F"/>
          <w:sz w:val="24"/>
          <w:szCs w:val="24"/>
          <w:lang w:val="uk-UA"/>
        </w:rPr>
      </w:pPr>
    </w:p>
    <w:p w:rsidR="00A1401A" w:rsidRPr="002F3294" w:rsidRDefault="00A1401A" w:rsidP="00A1401A">
      <w:pPr>
        <w:spacing w:line="360" w:lineRule="auto"/>
        <w:rPr>
          <w:rFonts w:ascii="Times New Roman" w:hAnsi="Times New Roman"/>
          <w:color w:val="221E1F"/>
          <w:sz w:val="24"/>
          <w:szCs w:val="24"/>
        </w:rPr>
      </w:pPr>
      <w:bookmarkStart w:id="20" w:name="п2011530214445SlideId267"/>
      <w:r w:rsidRPr="002F3294">
        <w:rPr>
          <w:rFonts w:ascii="Times New Roman" w:hAnsi="Times New Roman"/>
          <w:color w:val="221E1F"/>
          <w:sz w:val="24"/>
          <w:szCs w:val="24"/>
          <w:lang w:val="uk-UA"/>
        </w:rPr>
        <w:t>У чому зараз полягає національна проблема Криму? Яких змін зазнав національний склад Криму?</w:t>
      </w:r>
    </w:p>
    <w:bookmarkEnd w:id="20"/>
    <w:p w:rsidR="00A1401A" w:rsidRPr="002F3294" w:rsidRDefault="00A1401A" w:rsidP="00A1401A">
      <w:pPr>
        <w:spacing w:line="360" w:lineRule="auto"/>
        <w:rPr>
          <w:rFonts w:ascii="Times New Roman" w:hAnsi="Times New Roman"/>
          <w:b/>
          <w:bCs/>
          <w:color w:val="221E1F"/>
          <w:sz w:val="24"/>
          <w:szCs w:val="24"/>
        </w:rPr>
      </w:pPr>
      <w:r w:rsidRPr="002F3294">
        <w:rPr>
          <w:rFonts w:ascii="Times New Roman" w:hAnsi="Times New Roman"/>
          <w:b/>
          <w:bCs/>
          <w:color w:val="221E1F"/>
          <w:sz w:val="24"/>
          <w:szCs w:val="24"/>
          <w:lang w:val="uk-UA"/>
        </w:rPr>
        <w:t>Картка 5</w:t>
      </w:r>
    </w:p>
    <w:p w:rsidR="00A1401A" w:rsidRPr="002F3294" w:rsidRDefault="00A1401A" w:rsidP="00A1401A">
      <w:pPr>
        <w:spacing w:line="360" w:lineRule="auto"/>
        <w:rPr>
          <w:rFonts w:ascii="Times New Roman" w:hAnsi="Times New Roman"/>
          <w:b/>
          <w:bCs/>
          <w:color w:val="221E1F"/>
          <w:sz w:val="24"/>
          <w:szCs w:val="24"/>
        </w:rPr>
      </w:pPr>
      <w:bookmarkStart w:id="21" w:name="п2011530214458SlideId268"/>
      <w:r w:rsidRPr="002F3294">
        <w:rPr>
          <w:rFonts w:ascii="Times New Roman" w:hAnsi="Times New Roman"/>
          <w:b/>
          <w:bCs/>
          <w:color w:val="221E1F"/>
          <w:sz w:val="24"/>
          <w:szCs w:val="24"/>
          <w:lang w:val="uk-UA"/>
        </w:rPr>
        <w:t>Сусідні етноси</w:t>
      </w:r>
    </w:p>
    <w:p w:rsidR="00A1401A" w:rsidRPr="002F3294" w:rsidRDefault="00A1401A" w:rsidP="00A1401A">
      <w:pPr>
        <w:spacing w:line="360" w:lineRule="auto"/>
        <w:rPr>
          <w:rFonts w:ascii="Times New Roman" w:hAnsi="Times New Roman"/>
          <w:color w:val="221E1F"/>
          <w:sz w:val="24"/>
          <w:szCs w:val="24"/>
          <w:lang w:val="uk-UA"/>
        </w:rPr>
      </w:pPr>
      <w:r w:rsidRPr="002F3294">
        <w:rPr>
          <w:rFonts w:ascii="Times New Roman" w:hAnsi="Times New Roman"/>
          <w:color w:val="221E1F"/>
          <w:sz w:val="24"/>
          <w:szCs w:val="24"/>
          <w:lang w:val="uk-UA"/>
        </w:rPr>
        <w:t>Цілком природним є той факт, що на території України проживають етноси сусідніх держав. Кордон України багаторазово змінював свої обриси, у прикордонних районах населення практично завжди змішане. Так, 95</w:t>
      </w:r>
      <w:r w:rsidRPr="002F3294">
        <w:rPr>
          <w:rFonts w:ascii="Times New Roman" w:hAnsi="Times New Roman"/>
          <w:sz w:val="24"/>
          <w:szCs w:val="24"/>
          <w:lang w:val="uk-UA"/>
        </w:rPr>
        <w:t> </w:t>
      </w:r>
      <w:r w:rsidRPr="002F3294">
        <w:rPr>
          <w:rFonts w:ascii="Times New Roman" w:hAnsi="Times New Roman"/>
          <w:color w:val="221E1F"/>
          <w:sz w:val="24"/>
          <w:szCs w:val="24"/>
          <w:lang w:val="uk-UA"/>
        </w:rPr>
        <w:t>% угорців України проживає в Закарпатті, що межує з Угорщиною; болгари</w:t>
      </w:r>
      <w:r w:rsidRPr="002F3294">
        <w:rPr>
          <w:rFonts w:ascii="Times New Roman" w:hAnsi="Times New Roman"/>
          <w:sz w:val="24"/>
          <w:szCs w:val="24"/>
          <w:lang w:val="uk-UA"/>
        </w:rPr>
        <w:t> </w:t>
      </w:r>
      <w:r w:rsidRPr="002F3294">
        <w:rPr>
          <w:rFonts w:ascii="Times New Roman" w:hAnsi="Times New Roman"/>
          <w:color w:val="221E1F"/>
          <w:sz w:val="24"/>
          <w:szCs w:val="24"/>
          <w:lang w:val="uk-UA"/>
        </w:rPr>
        <w:t>— у південних районах України (Одеська, Запорізька області). Багато молдаван в Одеській і Чернівецькій областях. Румуни компактно розселені в Чернівецькій і Закарпатській областях (після Першої світової війни Північна Буковина була частиною Румунії). Уздовж північних і західних кордонів України проживають поляки (найбільше</w:t>
      </w:r>
      <w:r w:rsidRPr="002F3294">
        <w:rPr>
          <w:rFonts w:ascii="Times New Roman" w:hAnsi="Times New Roman"/>
          <w:sz w:val="24"/>
          <w:szCs w:val="24"/>
          <w:lang w:val="uk-UA"/>
        </w:rPr>
        <w:t> </w:t>
      </w:r>
      <w:r w:rsidRPr="002F3294">
        <w:rPr>
          <w:rFonts w:ascii="Times New Roman" w:hAnsi="Times New Roman"/>
          <w:color w:val="221E1F"/>
          <w:sz w:val="24"/>
          <w:szCs w:val="24"/>
          <w:lang w:val="uk-UA"/>
        </w:rPr>
        <w:t xml:space="preserve">— у Житомирській області). Полонізація західноукраїнських земель почалася з XIV ст., часом влада Польщі поширювалася до </w:t>
      </w:r>
      <w:r w:rsidRPr="002F3294">
        <w:rPr>
          <w:rFonts w:ascii="Times New Roman" w:hAnsi="Times New Roman"/>
          <w:color w:val="221E1F"/>
          <w:sz w:val="24"/>
          <w:szCs w:val="24"/>
          <w:lang w:val="uk-UA"/>
        </w:rPr>
        <w:lastRenderedPageBreak/>
        <w:t xml:space="preserve">Дніпра. Як наслідок цих процесів на території України в 30-ті рр. проживало понад 2 </w:t>
      </w:r>
      <w:proofErr w:type="spellStart"/>
      <w:r w:rsidRPr="002F3294">
        <w:rPr>
          <w:rFonts w:ascii="Times New Roman" w:hAnsi="Times New Roman"/>
          <w:color w:val="221E1F"/>
          <w:sz w:val="24"/>
          <w:szCs w:val="24"/>
          <w:lang w:val="uk-UA"/>
        </w:rPr>
        <w:t>млн</w:t>
      </w:r>
      <w:proofErr w:type="spellEnd"/>
      <w:r w:rsidRPr="002F3294">
        <w:rPr>
          <w:rFonts w:ascii="Times New Roman" w:hAnsi="Times New Roman"/>
          <w:color w:val="221E1F"/>
          <w:sz w:val="24"/>
          <w:szCs w:val="24"/>
          <w:lang w:val="uk-UA"/>
        </w:rPr>
        <w:t xml:space="preserve"> поляків, нині</w:t>
      </w:r>
      <w:r w:rsidRPr="002F3294">
        <w:rPr>
          <w:rFonts w:ascii="Times New Roman" w:hAnsi="Times New Roman"/>
          <w:sz w:val="24"/>
          <w:szCs w:val="24"/>
          <w:lang w:val="uk-UA"/>
        </w:rPr>
        <w:t> </w:t>
      </w:r>
      <w:r w:rsidRPr="002F3294">
        <w:rPr>
          <w:rFonts w:ascii="Times New Roman" w:hAnsi="Times New Roman"/>
          <w:color w:val="221E1F"/>
          <w:sz w:val="24"/>
          <w:szCs w:val="24"/>
          <w:lang w:val="uk-UA"/>
        </w:rPr>
        <w:t xml:space="preserve">— трохи більше 200 тис. Причини зменшення кількості поляків: депортація 1939–1941 рр., утрати під час окупації і внаслідок польсько-українських міжнаціональних конфліктів, обмін українсько-польським населенням у перші післявоєнні роки. Дещо не вписується у вищезазначену тенденцію розміщення білорусів, які проживають у південних і східних районах України, чимало на Донбасі (вони переїхали в післявоєнні роки на підприємства і шахти Донбасу). </w:t>
      </w:r>
      <w:bookmarkStart w:id="22" w:name="п201153021452SlideId268"/>
      <w:bookmarkEnd w:id="21"/>
      <w:r w:rsidRPr="002F3294">
        <w:rPr>
          <w:rFonts w:ascii="Times New Roman" w:hAnsi="Times New Roman"/>
          <w:color w:val="221E1F"/>
          <w:sz w:val="24"/>
          <w:szCs w:val="24"/>
          <w:lang w:val="uk-UA"/>
        </w:rPr>
        <w:t>Які етноси сусідніх країн проживають в Україні? Де вони розміщені? Які зміни в їхній кількості відбулися останніми десятиліттями?</w:t>
      </w:r>
    </w:p>
    <w:bookmarkEnd w:id="22"/>
    <w:p w:rsidR="00A1401A" w:rsidRPr="002F3294" w:rsidRDefault="00A1401A" w:rsidP="00A1401A">
      <w:pPr>
        <w:pStyle w:val="Pa69"/>
        <w:spacing w:line="360" w:lineRule="auto"/>
        <w:rPr>
          <w:rFonts w:ascii="Times New Roman" w:hAnsi="Times New Roman"/>
          <w:color w:val="221E1F"/>
          <w:lang w:val="uk-UA"/>
        </w:rPr>
      </w:pPr>
      <w:r w:rsidRPr="002F3294">
        <w:rPr>
          <w:rFonts w:ascii="Times New Roman" w:hAnsi="Times New Roman"/>
          <w:b/>
          <w:bCs/>
          <w:color w:val="221E1F"/>
          <w:lang w:val="uk-UA"/>
        </w:rPr>
        <w:t xml:space="preserve">3. </w:t>
      </w:r>
      <w:bookmarkStart w:id="23" w:name="п2011530214516SlideId269"/>
      <w:r w:rsidRPr="002F3294">
        <w:rPr>
          <w:rFonts w:ascii="Times New Roman" w:hAnsi="Times New Roman"/>
          <w:b/>
          <w:bCs/>
          <w:color w:val="221E1F"/>
          <w:lang w:val="uk-UA"/>
        </w:rPr>
        <w:t>Духовна культура. Географія релігії в Україні</w:t>
      </w:r>
      <w:bookmarkEnd w:id="23"/>
    </w:p>
    <w:p w:rsidR="00A1401A" w:rsidRPr="002F3294" w:rsidRDefault="00A1401A" w:rsidP="00A1401A">
      <w:pPr>
        <w:pStyle w:val="Pa3"/>
        <w:spacing w:line="360" w:lineRule="auto"/>
        <w:rPr>
          <w:rFonts w:ascii="Times New Roman" w:hAnsi="Times New Roman"/>
          <w:color w:val="221E1F"/>
          <w:lang w:val="uk-UA"/>
        </w:rPr>
      </w:pPr>
      <w:r w:rsidRPr="002F3294">
        <w:rPr>
          <w:rFonts w:ascii="Times New Roman" w:hAnsi="Times New Roman"/>
          <w:color w:val="221E1F"/>
          <w:lang w:val="uk-UA"/>
        </w:rPr>
        <w:t xml:space="preserve">Релігія (від лат. </w:t>
      </w:r>
      <w:proofErr w:type="spellStart"/>
      <w:r w:rsidRPr="002F3294">
        <w:rPr>
          <w:rFonts w:ascii="Times New Roman" w:hAnsi="Times New Roman"/>
          <w:color w:val="221E1F"/>
          <w:lang w:val="uk-UA"/>
        </w:rPr>
        <w:t>religio</w:t>
      </w:r>
      <w:proofErr w:type="spellEnd"/>
      <w:r w:rsidRPr="002F3294">
        <w:rPr>
          <w:rFonts w:ascii="Times New Roman" w:hAnsi="Times New Roman"/>
          <w:color w:val="221E1F"/>
          <w:lang w:val="uk-UA"/>
        </w:rPr>
        <w:t> — «благочестя», «побожність», «свя</w:t>
      </w:r>
      <w:r w:rsidRPr="002F3294">
        <w:rPr>
          <w:rFonts w:ascii="Times New Roman" w:hAnsi="Times New Roman"/>
          <w:color w:val="221E1F"/>
          <w:lang w:val="uk-UA"/>
        </w:rPr>
        <w:softHyphen/>
        <w:t>тиня», «предмет культу»)</w:t>
      </w:r>
      <w:r w:rsidRPr="002F3294">
        <w:rPr>
          <w:rFonts w:ascii="Times New Roman" w:hAnsi="Times New Roman"/>
          <w:color w:val="000000"/>
          <w:lang w:val="uk-UA"/>
        </w:rPr>
        <w:t> </w:t>
      </w:r>
      <w:r w:rsidRPr="002F3294">
        <w:rPr>
          <w:rFonts w:ascii="Times New Roman" w:hAnsi="Times New Roman"/>
          <w:color w:val="221E1F"/>
          <w:lang w:val="uk-UA"/>
        </w:rPr>
        <w:t>— одна з форм культури, світогляд, що полягає в поклонінні вищим силам, а також освяченні норм моралі.</w:t>
      </w:r>
    </w:p>
    <w:p w:rsidR="00A1401A" w:rsidRPr="002F3294" w:rsidRDefault="00A1401A" w:rsidP="00A1401A">
      <w:pPr>
        <w:pStyle w:val="Pa3"/>
        <w:spacing w:line="360" w:lineRule="auto"/>
        <w:rPr>
          <w:rFonts w:ascii="Times New Roman" w:hAnsi="Times New Roman"/>
          <w:color w:val="221E1F"/>
          <w:lang w:val="uk-UA"/>
        </w:rPr>
      </w:pPr>
      <w:r w:rsidRPr="002F3294">
        <w:rPr>
          <w:rFonts w:ascii="Times New Roman" w:hAnsi="Times New Roman"/>
          <w:color w:val="221E1F"/>
          <w:lang w:val="uk-UA"/>
        </w:rPr>
        <w:t>Релігія відігравала і продовжує відігравати важливу роль як в особистому і соціальному житті людей, у житті держави, такі в міжнародних відносинах. З</w:t>
      </w:r>
      <w:r>
        <w:rPr>
          <w:rFonts w:ascii="Times New Roman" w:hAnsi="Times New Roman"/>
          <w:color w:val="221E1F"/>
          <w:lang w:val="uk-UA"/>
        </w:rPr>
        <w:t>начним є внесок релігії у форму</w:t>
      </w:r>
      <w:r w:rsidRPr="002F3294">
        <w:rPr>
          <w:rFonts w:ascii="Times New Roman" w:hAnsi="Times New Roman"/>
          <w:color w:val="221E1F"/>
          <w:lang w:val="uk-UA"/>
        </w:rPr>
        <w:t>вання етносів, у розвиток їхньої культури, державності.</w:t>
      </w:r>
    </w:p>
    <w:p w:rsidR="00A1401A" w:rsidRPr="002F3294" w:rsidRDefault="00A1401A" w:rsidP="00A1401A">
      <w:pPr>
        <w:autoSpaceDE w:val="0"/>
        <w:autoSpaceDN w:val="0"/>
        <w:adjustRightInd w:val="0"/>
        <w:spacing w:after="0" w:line="360" w:lineRule="auto"/>
        <w:rPr>
          <w:rFonts w:ascii="Times New Roman" w:hAnsi="Times New Roman"/>
          <w:color w:val="221E1F"/>
          <w:sz w:val="24"/>
          <w:szCs w:val="24"/>
          <w:lang w:val="uk-UA"/>
        </w:rPr>
      </w:pPr>
      <w:bookmarkStart w:id="24" w:name="п2011530214629SlideId270"/>
      <w:r w:rsidRPr="002F3294">
        <w:rPr>
          <w:rFonts w:ascii="Times New Roman" w:hAnsi="Times New Roman"/>
          <w:color w:val="221E1F"/>
          <w:sz w:val="24"/>
          <w:szCs w:val="24"/>
          <w:lang w:val="uk-UA"/>
        </w:rPr>
        <w:t>Україна</w:t>
      </w:r>
      <w:r w:rsidRPr="002F3294">
        <w:rPr>
          <w:rFonts w:ascii="Times New Roman" w:hAnsi="Times New Roman"/>
          <w:color w:val="000000"/>
          <w:sz w:val="24"/>
          <w:szCs w:val="24"/>
          <w:lang w:val="uk-UA"/>
        </w:rPr>
        <w:t> </w:t>
      </w:r>
      <w:r w:rsidRPr="002F3294">
        <w:rPr>
          <w:rFonts w:ascii="Times New Roman" w:hAnsi="Times New Roman"/>
          <w:color w:val="221E1F"/>
          <w:sz w:val="24"/>
          <w:szCs w:val="24"/>
          <w:lang w:val="uk-UA"/>
        </w:rPr>
        <w:t>— багатоконфесійна держава, на 1 червня 2000 року офіційно було зареєстровано 24,3 тис. релігійних організацій-громад, що належать до 90 конфесій (див. схему). Найбільш численними є християнські конфесії.</w:t>
      </w:r>
    </w:p>
    <w:bookmarkEnd w:id="24"/>
    <w:p w:rsidR="00A1401A" w:rsidRPr="002F3294" w:rsidRDefault="00A1401A" w:rsidP="00A1401A">
      <w:pPr>
        <w:spacing w:line="360" w:lineRule="auto"/>
        <w:rPr>
          <w:rFonts w:ascii="Times New Roman" w:hAnsi="Times New Roman"/>
          <w:b/>
          <w:bCs/>
          <w:color w:val="221E1F"/>
          <w:sz w:val="24"/>
          <w:szCs w:val="24"/>
          <w:lang w:val="uk-UA"/>
        </w:rPr>
      </w:pPr>
      <w:r w:rsidRPr="002F3294">
        <w:rPr>
          <w:rFonts w:ascii="Times New Roman" w:hAnsi="Times New Roman"/>
          <w:b/>
          <w:bCs/>
          <w:color w:val="221E1F"/>
          <w:sz w:val="24"/>
          <w:szCs w:val="24"/>
          <w:lang w:val="uk-UA"/>
        </w:rPr>
        <w:t>Релігійний склад населення України</w:t>
      </w:r>
    </w:p>
    <w:p w:rsidR="00A1401A" w:rsidRPr="002F3294" w:rsidRDefault="00A1401A" w:rsidP="00A1401A">
      <w:pPr>
        <w:spacing w:line="360" w:lineRule="auto"/>
        <w:rPr>
          <w:rFonts w:ascii="Times New Roman" w:hAnsi="Times New Roman"/>
          <w:b/>
          <w:bCs/>
          <w:color w:val="221E1F"/>
          <w:sz w:val="24"/>
          <w:szCs w:val="24"/>
          <w:lang w:val="uk-UA"/>
        </w:rPr>
      </w:pPr>
      <w:bookmarkStart w:id="25" w:name="п2011530214654SlideId270"/>
      <w:r>
        <w:rPr>
          <w:rFonts w:ascii="Times New Roman" w:hAnsi="Times New Roman"/>
          <w:b/>
          <w:noProof/>
          <w:color w:val="221E1F"/>
          <w:sz w:val="24"/>
          <w:szCs w:val="24"/>
          <w:lang w:eastAsia="ru-RU"/>
        </w:rPr>
        <w:drawing>
          <wp:inline distT="0" distB="0" distL="0" distR="0">
            <wp:extent cx="3436379" cy="26860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3436379" cy="2686050"/>
                    </a:xfrm>
                    <a:prstGeom prst="rect">
                      <a:avLst/>
                    </a:prstGeom>
                    <a:noFill/>
                    <a:ln w="9525">
                      <a:noFill/>
                      <a:miter lim="800000"/>
                      <a:headEnd/>
                      <a:tailEnd/>
                    </a:ln>
                  </pic:spPr>
                </pic:pic>
              </a:graphicData>
            </a:graphic>
          </wp:inline>
        </w:drawing>
      </w:r>
      <w:bookmarkEnd w:id="25"/>
    </w:p>
    <w:p w:rsidR="00A1401A" w:rsidRPr="002F3294" w:rsidRDefault="00A1401A" w:rsidP="00A1401A">
      <w:pPr>
        <w:spacing w:line="360" w:lineRule="auto"/>
        <w:rPr>
          <w:rFonts w:ascii="Times New Roman" w:hAnsi="Times New Roman"/>
          <w:b/>
          <w:bCs/>
          <w:color w:val="221E1F"/>
          <w:sz w:val="24"/>
          <w:szCs w:val="24"/>
          <w:lang w:val="uk-UA"/>
        </w:rPr>
      </w:pPr>
    </w:p>
    <w:p w:rsidR="00A1401A" w:rsidRPr="002F3294" w:rsidRDefault="00A1401A" w:rsidP="00A1401A">
      <w:pPr>
        <w:pStyle w:val="Pa3"/>
        <w:spacing w:line="360" w:lineRule="auto"/>
        <w:rPr>
          <w:rFonts w:ascii="Times New Roman" w:hAnsi="Times New Roman"/>
          <w:color w:val="221E1F"/>
          <w:lang w:val="uk-UA"/>
        </w:rPr>
      </w:pPr>
      <w:r w:rsidRPr="002F3294">
        <w:rPr>
          <w:rFonts w:ascii="Times New Roman" w:hAnsi="Times New Roman"/>
          <w:color w:val="221E1F"/>
          <w:lang w:val="uk-UA"/>
        </w:rPr>
        <w:t>Християнська церква України</w:t>
      </w:r>
      <w:r w:rsidRPr="002F3294">
        <w:rPr>
          <w:rFonts w:ascii="Times New Roman" w:hAnsi="Times New Roman"/>
          <w:color w:val="000000"/>
          <w:lang w:val="uk-UA"/>
        </w:rPr>
        <w:t> </w:t>
      </w:r>
      <w:r w:rsidRPr="002F3294">
        <w:rPr>
          <w:rFonts w:ascii="Times New Roman" w:hAnsi="Times New Roman"/>
          <w:color w:val="221E1F"/>
          <w:lang w:val="uk-UA"/>
        </w:rPr>
        <w:t>— явище тисячолітньої куль</w:t>
      </w:r>
      <w:r w:rsidRPr="002F3294">
        <w:rPr>
          <w:rFonts w:ascii="Times New Roman" w:hAnsi="Times New Roman"/>
          <w:color w:val="221E1F"/>
          <w:lang w:val="uk-UA"/>
        </w:rPr>
        <w:softHyphen/>
        <w:t xml:space="preserve">тури. Вона почала свою морально-виховну місію з первісної язичеської релігії, що не мала засад моральності. В основі взаємовідносин у тогочасному суспільстві лежали користь, шанування </w:t>
      </w:r>
      <w:r w:rsidRPr="002F3294">
        <w:rPr>
          <w:rFonts w:ascii="Times New Roman" w:hAnsi="Times New Roman"/>
          <w:color w:val="221E1F"/>
          <w:lang w:val="uk-UA"/>
        </w:rPr>
        <w:lastRenderedPageBreak/>
        <w:t>найстаршого та підкорення найсильнішому. Церква розкрила значення гріха, а над усім внутрішнім світом лю</w:t>
      </w:r>
      <w:r w:rsidRPr="002F3294">
        <w:rPr>
          <w:rFonts w:ascii="Times New Roman" w:hAnsi="Times New Roman"/>
          <w:color w:val="221E1F"/>
          <w:lang w:val="uk-UA"/>
        </w:rPr>
        <w:softHyphen/>
        <w:t>дини і зовнішньою її поведінкою поставила Бога як пильного Суддю. Церква відкрила для людини поняття Божественного Закону. Вона формувала етику, духовну культуру, світогляд. Церква підкреслювала рівність усіх людей перед Богом без формального знищення рабства, одним тільки визнанням рабів рівноправними членами Церкви. Важлива роль Церкви у державному об’єднанні розрізнених слов’янських племен, сприянні їхній централізації навколо Києва. Незаперечна за</w:t>
      </w:r>
      <w:r w:rsidRPr="002F3294">
        <w:rPr>
          <w:rFonts w:ascii="Times New Roman" w:hAnsi="Times New Roman"/>
          <w:color w:val="221E1F"/>
          <w:lang w:val="uk-UA"/>
        </w:rPr>
        <w:softHyphen/>
        <w:t>слуга Церкви в розквіті освіти на Русі і розвитку церковного мистецтва. В XI столітті християнство розкололося на два напрями: православ’я і католицизм. Вони відрізняються особливостями дог</w:t>
      </w:r>
      <w:r w:rsidRPr="002F3294">
        <w:rPr>
          <w:rFonts w:ascii="Times New Roman" w:hAnsi="Times New Roman"/>
          <w:color w:val="221E1F"/>
          <w:lang w:val="uk-UA"/>
        </w:rPr>
        <w:softHyphen/>
        <w:t>матики, культу та організації. Істотна догматична розбіжність — питання про походження Святого Духа: католики вважають, що він походить і від Бога-Отця і від Бога-Сина, православні</w:t>
      </w:r>
      <w:r w:rsidRPr="002F3294">
        <w:rPr>
          <w:rFonts w:ascii="Times New Roman" w:hAnsi="Times New Roman"/>
          <w:color w:val="000000"/>
          <w:lang w:val="uk-UA"/>
        </w:rPr>
        <w:t> </w:t>
      </w:r>
      <w:r w:rsidRPr="002F3294">
        <w:rPr>
          <w:rFonts w:ascii="Times New Roman" w:hAnsi="Times New Roman"/>
          <w:color w:val="221E1F"/>
          <w:lang w:val="uk-UA"/>
        </w:rPr>
        <w:t>— тільки від Бога-Отця. На відміну від православних, католики думають, що крім раю та пекла існує «чистилище»</w:t>
      </w:r>
      <w:r w:rsidRPr="002F3294">
        <w:rPr>
          <w:rFonts w:ascii="Times New Roman" w:hAnsi="Times New Roman"/>
          <w:color w:val="000000"/>
          <w:lang w:val="uk-UA"/>
        </w:rPr>
        <w:t> </w:t>
      </w:r>
      <w:r w:rsidRPr="002F3294">
        <w:rPr>
          <w:rFonts w:ascii="Times New Roman" w:hAnsi="Times New Roman"/>
          <w:color w:val="221E1F"/>
          <w:lang w:val="uk-UA"/>
        </w:rPr>
        <w:t>— проміжна ланка.</w:t>
      </w:r>
    </w:p>
    <w:p w:rsidR="00A1401A" w:rsidRPr="002F3294" w:rsidRDefault="00A1401A" w:rsidP="00A1401A">
      <w:pPr>
        <w:autoSpaceDE w:val="0"/>
        <w:autoSpaceDN w:val="0"/>
        <w:adjustRightInd w:val="0"/>
        <w:spacing w:after="0" w:line="360" w:lineRule="auto"/>
        <w:rPr>
          <w:rFonts w:ascii="Times New Roman" w:hAnsi="Times New Roman"/>
          <w:color w:val="221E1F"/>
          <w:sz w:val="24"/>
          <w:szCs w:val="24"/>
          <w:lang w:val="uk-UA"/>
        </w:rPr>
      </w:pPr>
      <w:r w:rsidRPr="002F3294">
        <w:rPr>
          <w:rFonts w:ascii="Times New Roman" w:hAnsi="Times New Roman"/>
          <w:color w:val="221E1F"/>
          <w:sz w:val="24"/>
          <w:szCs w:val="24"/>
          <w:lang w:val="uk-UA"/>
        </w:rPr>
        <w:t>Якщо всі католики організаційно єдині і підпорядковані Римській католицькій церкві (РКЦ) на чолі з Папою Римським, то православні мають автокефальні (незалежні) національні церкви. Всього їх 15: Московська, Константинопольська, Єрусалимська, Грузинська та ін. У католициз</w:t>
      </w:r>
      <w:r>
        <w:rPr>
          <w:rFonts w:ascii="Times New Roman" w:hAnsi="Times New Roman"/>
          <w:color w:val="221E1F"/>
          <w:sz w:val="24"/>
          <w:szCs w:val="24"/>
          <w:lang w:val="uk-UA"/>
        </w:rPr>
        <w:t>мі велику роль відіграє чернецт</w:t>
      </w:r>
      <w:r w:rsidRPr="002F3294">
        <w:rPr>
          <w:rFonts w:ascii="Times New Roman" w:hAnsi="Times New Roman"/>
          <w:color w:val="221E1F"/>
          <w:sz w:val="24"/>
          <w:szCs w:val="24"/>
          <w:lang w:val="uk-UA"/>
        </w:rPr>
        <w:t>во</w:t>
      </w:r>
      <w:r w:rsidRPr="002F3294">
        <w:rPr>
          <w:rFonts w:ascii="Times New Roman" w:hAnsi="Times New Roman"/>
          <w:color w:val="000000"/>
          <w:sz w:val="24"/>
          <w:szCs w:val="24"/>
          <w:lang w:val="uk-UA"/>
        </w:rPr>
        <w:t> </w:t>
      </w:r>
      <w:r w:rsidRPr="002F3294">
        <w:rPr>
          <w:rFonts w:ascii="Times New Roman" w:hAnsi="Times New Roman"/>
          <w:color w:val="221E1F"/>
          <w:sz w:val="24"/>
          <w:szCs w:val="24"/>
          <w:lang w:val="uk-UA"/>
        </w:rPr>
        <w:t>— тільки через священнослужителів може дійти звертання до Бога. У православ’ї свяще</w:t>
      </w:r>
      <w:r>
        <w:rPr>
          <w:rFonts w:ascii="Times New Roman" w:hAnsi="Times New Roman"/>
          <w:color w:val="221E1F"/>
          <w:sz w:val="24"/>
          <w:szCs w:val="24"/>
          <w:lang w:val="uk-UA"/>
        </w:rPr>
        <w:t>ннослужителі можуть бути одруже</w:t>
      </w:r>
      <w:r w:rsidRPr="002F3294">
        <w:rPr>
          <w:rFonts w:ascii="Times New Roman" w:hAnsi="Times New Roman"/>
          <w:color w:val="221E1F"/>
          <w:sz w:val="24"/>
          <w:szCs w:val="24"/>
          <w:lang w:val="uk-UA"/>
        </w:rPr>
        <w:t>ними або дають обітницю безшлюбності, у католиків</w:t>
      </w:r>
      <w:r w:rsidRPr="002F3294">
        <w:rPr>
          <w:rFonts w:ascii="Times New Roman" w:hAnsi="Times New Roman"/>
          <w:color w:val="000000"/>
          <w:sz w:val="24"/>
          <w:szCs w:val="24"/>
          <w:lang w:val="uk-UA"/>
        </w:rPr>
        <w:t> </w:t>
      </w:r>
      <w:r w:rsidRPr="002F3294">
        <w:rPr>
          <w:rFonts w:ascii="Times New Roman" w:hAnsi="Times New Roman"/>
          <w:color w:val="221E1F"/>
          <w:sz w:val="24"/>
          <w:szCs w:val="24"/>
          <w:lang w:val="uk-UA"/>
        </w:rPr>
        <w:t>— целібат (обов’язкова безшлюбність).</w:t>
      </w:r>
    </w:p>
    <w:p w:rsidR="00A1401A" w:rsidRPr="002F3294" w:rsidRDefault="00A1401A" w:rsidP="00A1401A">
      <w:pPr>
        <w:autoSpaceDE w:val="0"/>
        <w:autoSpaceDN w:val="0"/>
        <w:adjustRightInd w:val="0"/>
        <w:spacing w:after="0" w:line="360" w:lineRule="auto"/>
        <w:rPr>
          <w:rFonts w:ascii="Times New Roman" w:hAnsi="Times New Roman"/>
          <w:color w:val="221E1F"/>
          <w:sz w:val="24"/>
          <w:szCs w:val="24"/>
          <w:lang w:val="uk-UA"/>
        </w:rPr>
      </w:pPr>
      <w:r w:rsidRPr="002F3294">
        <w:rPr>
          <w:rFonts w:ascii="Times New Roman" w:hAnsi="Times New Roman"/>
          <w:color w:val="221E1F"/>
          <w:sz w:val="24"/>
          <w:szCs w:val="24"/>
          <w:lang w:val="uk-UA"/>
        </w:rPr>
        <w:t>Є деякі відмінності й у відправленні служб: у православних храмах допускається лише хоровий спів, але не органна музика, віруючі моляться стоячи; католики хрестять дітей, обливаючи їх водою, православні</w:t>
      </w:r>
      <w:r w:rsidRPr="002F3294">
        <w:rPr>
          <w:rFonts w:ascii="Times New Roman" w:hAnsi="Times New Roman"/>
          <w:color w:val="000000"/>
          <w:sz w:val="24"/>
          <w:szCs w:val="24"/>
          <w:lang w:val="uk-UA"/>
        </w:rPr>
        <w:t> </w:t>
      </w:r>
      <w:r w:rsidRPr="002F3294">
        <w:rPr>
          <w:rFonts w:ascii="Times New Roman" w:hAnsi="Times New Roman"/>
          <w:color w:val="221E1F"/>
          <w:sz w:val="24"/>
          <w:szCs w:val="24"/>
          <w:lang w:val="uk-UA"/>
        </w:rPr>
        <w:t>— тричі занурюючи їх у воду; є відмінність у накладенні хреста</w:t>
      </w:r>
      <w:r w:rsidRPr="002F3294">
        <w:rPr>
          <w:rFonts w:ascii="Times New Roman" w:hAnsi="Times New Roman"/>
          <w:color w:val="000000"/>
          <w:sz w:val="24"/>
          <w:szCs w:val="24"/>
          <w:lang w:val="uk-UA"/>
        </w:rPr>
        <w:t> </w:t>
      </w:r>
      <w:r w:rsidRPr="002F3294">
        <w:rPr>
          <w:rFonts w:ascii="Times New Roman" w:hAnsi="Times New Roman"/>
          <w:color w:val="221E1F"/>
          <w:sz w:val="24"/>
          <w:szCs w:val="24"/>
          <w:lang w:val="uk-UA"/>
        </w:rPr>
        <w:t>— православні хрестяться справа наліво і триперстям тощо.</w:t>
      </w:r>
    </w:p>
    <w:p w:rsidR="00A1401A" w:rsidRPr="002F3294" w:rsidRDefault="00A1401A" w:rsidP="00A1401A">
      <w:pPr>
        <w:autoSpaceDE w:val="0"/>
        <w:autoSpaceDN w:val="0"/>
        <w:adjustRightInd w:val="0"/>
        <w:spacing w:after="0" w:line="360" w:lineRule="auto"/>
        <w:rPr>
          <w:rFonts w:ascii="Times New Roman" w:hAnsi="Times New Roman"/>
          <w:color w:val="221E1F"/>
          <w:sz w:val="24"/>
          <w:szCs w:val="24"/>
          <w:lang w:val="uk-UA"/>
        </w:rPr>
      </w:pPr>
      <w:r w:rsidRPr="002F3294">
        <w:rPr>
          <w:rFonts w:ascii="Times New Roman" w:hAnsi="Times New Roman"/>
          <w:color w:val="221E1F"/>
          <w:sz w:val="24"/>
          <w:szCs w:val="24"/>
          <w:lang w:val="uk-UA"/>
        </w:rPr>
        <w:t>Деякі православні церкви пішли на зближення з католицтвом і визнали верховенство Папи Римського (уніатські, або греко-католицькі).</w:t>
      </w:r>
    </w:p>
    <w:p w:rsidR="00A1401A" w:rsidRPr="002F3294" w:rsidRDefault="00A1401A" w:rsidP="00A1401A">
      <w:pPr>
        <w:autoSpaceDE w:val="0"/>
        <w:autoSpaceDN w:val="0"/>
        <w:adjustRightInd w:val="0"/>
        <w:spacing w:after="0" w:line="360" w:lineRule="auto"/>
        <w:rPr>
          <w:rFonts w:ascii="Times New Roman" w:hAnsi="Times New Roman"/>
          <w:color w:val="221E1F"/>
          <w:sz w:val="24"/>
          <w:szCs w:val="24"/>
          <w:lang w:val="uk-UA"/>
        </w:rPr>
      </w:pPr>
      <w:r w:rsidRPr="002F3294">
        <w:rPr>
          <w:rFonts w:ascii="Times New Roman" w:hAnsi="Times New Roman"/>
          <w:color w:val="221E1F"/>
          <w:sz w:val="24"/>
          <w:szCs w:val="24"/>
          <w:lang w:val="uk-UA"/>
        </w:rPr>
        <w:t>У XVI ст. в результаті так званої Реформації від католи</w:t>
      </w:r>
      <w:r w:rsidRPr="002F3294">
        <w:rPr>
          <w:rFonts w:ascii="Times New Roman" w:hAnsi="Times New Roman"/>
          <w:color w:val="221E1F"/>
          <w:sz w:val="24"/>
          <w:szCs w:val="24"/>
          <w:lang w:val="uk-UA"/>
        </w:rPr>
        <w:softHyphen/>
        <w:t>цизму відколовся протестантизм (від слова «протест»), який відкинув владу Папи Римського і став третім основним на</w:t>
      </w:r>
      <w:r w:rsidRPr="002F3294">
        <w:rPr>
          <w:rFonts w:ascii="Times New Roman" w:hAnsi="Times New Roman"/>
          <w:color w:val="221E1F"/>
          <w:sz w:val="24"/>
          <w:szCs w:val="24"/>
          <w:lang w:val="uk-UA"/>
        </w:rPr>
        <w:softHyphen/>
        <w:t>прямом християнства. Протестантизм висунув три основних принципи в християнстві:</w:t>
      </w:r>
      <w:r>
        <w:rPr>
          <w:rFonts w:ascii="Times New Roman" w:hAnsi="Times New Roman"/>
          <w:color w:val="221E1F"/>
          <w:sz w:val="24"/>
          <w:szCs w:val="24"/>
          <w:lang w:val="uk-UA"/>
        </w:rPr>
        <w:t xml:space="preserve"> порятунок особистою вірою, свя</w:t>
      </w:r>
      <w:r w:rsidRPr="002F3294">
        <w:rPr>
          <w:rFonts w:ascii="Times New Roman" w:hAnsi="Times New Roman"/>
          <w:color w:val="221E1F"/>
          <w:sz w:val="24"/>
          <w:szCs w:val="24"/>
          <w:lang w:val="uk-UA"/>
        </w:rPr>
        <w:t>щенство всіх віруючих і винятковий авторитет Біблії. Кожний християнин, будучи обраний і хрещений (хрещення дорос</w:t>
      </w:r>
      <w:r w:rsidRPr="002F3294">
        <w:rPr>
          <w:rFonts w:ascii="Times New Roman" w:hAnsi="Times New Roman"/>
          <w:color w:val="221E1F"/>
          <w:sz w:val="24"/>
          <w:szCs w:val="24"/>
          <w:lang w:val="uk-UA"/>
        </w:rPr>
        <w:softHyphen/>
        <w:t>лих людей), отримує посвяту на спілкування з Богом, право проповідувати і здійснювати богослужіння без посередників (церк</w:t>
      </w:r>
      <w:r w:rsidRPr="002F3294">
        <w:rPr>
          <w:rFonts w:ascii="Times New Roman" w:hAnsi="Times New Roman"/>
          <w:color w:val="221E1F"/>
          <w:sz w:val="24"/>
          <w:szCs w:val="24"/>
          <w:lang w:val="uk-UA"/>
        </w:rPr>
        <w:softHyphen/>
        <w:t xml:space="preserve">ви, духівництва). Богослужіння зводиться до проповіді, молитви і співу псалмів рідною мовою. У протестантизмі існує кілька течій, церков, відомих як «пізній протестантизм»: баптисти, методисти, адвентисти, свідки </w:t>
      </w:r>
      <w:proofErr w:type="spellStart"/>
      <w:r w:rsidRPr="002F3294">
        <w:rPr>
          <w:rFonts w:ascii="Times New Roman" w:hAnsi="Times New Roman"/>
          <w:color w:val="221E1F"/>
          <w:sz w:val="24"/>
          <w:szCs w:val="24"/>
          <w:lang w:val="uk-UA"/>
        </w:rPr>
        <w:t>Єгови</w:t>
      </w:r>
      <w:proofErr w:type="spellEnd"/>
      <w:r w:rsidRPr="002F3294">
        <w:rPr>
          <w:rFonts w:ascii="Times New Roman" w:hAnsi="Times New Roman"/>
          <w:color w:val="221E1F"/>
          <w:sz w:val="24"/>
          <w:szCs w:val="24"/>
          <w:lang w:val="uk-UA"/>
        </w:rPr>
        <w:t>, п’ятидесятники та ін.</w:t>
      </w:r>
    </w:p>
    <w:p w:rsidR="00A1401A" w:rsidRPr="002F3294" w:rsidRDefault="00A1401A" w:rsidP="00A1401A">
      <w:pPr>
        <w:pStyle w:val="Pa3"/>
        <w:spacing w:line="360" w:lineRule="auto"/>
        <w:rPr>
          <w:rFonts w:ascii="Times New Roman" w:hAnsi="Times New Roman"/>
          <w:color w:val="221E1F"/>
          <w:lang w:val="uk-UA"/>
        </w:rPr>
      </w:pPr>
      <w:r w:rsidRPr="002F3294">
        <w:rPr>
          <w:rFonts w:ascii="Times New Roman" w:hAnsi="Times New Roman"/>
          <w:color w:val="221E1F"/>
          <w:lang w:val="uk-UA"/>
        </w:rPr>
        <w:lastRenderedPageBreak/>
        <w:t>Православ’я</w:t>
      </w:r>
      <w:r w:rsidRPr="002F3294">
        <w:rPr>
          <w:rFonts w:ascii="Times New Roman" w:hAnsi="Times New Roman"/>
          <w:color w:val="000000"/>
          <w:lang w:val="uk-UA"/>
        </w:rPr>
        <w:t> </w:t>
      </w:r>
      <w:r w:rsidRPr="002F3294">
        <w:rPr>
          <w:rFonts w:ascii="Times New Roman" w:hAnsi="Times New Roman"/>
          <w:color w:val="221E1F"/>
          <w:lang w:val="uk-UA"/>
        </w:rPr>
        <w:t>— традиційно найбільш впливова конфесія в Україні. Три його основні православні церкви в цілому налічу</w:t>
      </w:r>
      <w:r w:rsidRPr="002F3294">
        <w:rPr>
          <w:rFonts w:ascii="Times New Roman" w:hAnsi="Times New Roman"/>
          <w:color w:val="221E1F"/>
          <w:lang w:val="uk-UA"/>
        </w:rPr>
        <w:softHyphen/>
        <w:t>ють майже 12 тис. громад. Кожна з конфесій має свою структуру: громади (формуються за територіальною ознакою) поєднуються на єпархії, існують монастирі, духовні навчальні заклади, пері</w:t>
      </w:r>
      <w:r w:rsidRPr="002F3294">
        <w:rPr>
          <w:rFonts w:ascii="Times New Roman" w:hAnsi="Times New Roman"/>
          <w:color w:val="221E1F"/>
          <w:lang w:val="uk-UA"/>
        </w:rPr>
        <w:softHyphen/>
        <w:t>одичні видання, недільні школи та ін. Українська православна церква Московського патріархату налічує 8590 громад. Найбільша кількість громад УПЦ у Вінницькій, Хмельницькій, Закарпат</w:t>
      </w:r>
      <w:r w:rsidRPr="002F3294">
        <w:rPr>
          <w:rFonts w:ascii="Times New Roman" w:hAnsi="Times New Roman"/>
          <w:color w:val="221E1F"/>
          <w:lang w:val="uk-UA"/>
        </w:rPr>
        <w:softHyphen/>
        <w:t>ській, Рівненській, Волинській областях. Згідно з офіційною статистикою Українська прав</w:t>
      </w:r>
      <w:r>
        <w:rPr>
          <w:rFonts w:ascii="Times New Roman" w:hAnsi="Times New Roman"/>
          <w:color w:val="221E1F"/>
          <w:lang w:val="uk-UA"/>
        </w:rPr>
        <w:t>ославна церква Київського патрі</w:t>
      </w:r>
      <w:r w:rsidRPr="002F3294">
        <w:rPr>
          <w:rFonts w:ascii="Times New Roman" w:hAnsi="Times New Roman"/>
          <w:color w:val="221E1F"/>
          <w:lang w:val="uk-UA"/>
        </w:rPr>
        <w:t>архату має 2,5 тис. громад, які знаходяться у Львівській, Івано-Франківській, Київській і Тернопільській областях. Українська автокефальна церква має понад 1 тис. парафій, що зосереджені в трьох галицьких областях (Львівська, Івано-Франківська, Тернопільська).</w:t>
      </w:r>
    </w:p>
    <w:p w:rsidR="00A1401A" w:rsidRPr="002F3294" w:rsidRDefault="00A1401A" w:rsidP="00A1401A">
      <w:pPr>
        <w:autoSpaceDE w:val="0"/>
        <w:autoSpaceDN w:val="0"/>
        <w:adjustRightInd w:val="0"/>
        <w:spacing w:after="0" w:line="360" w:lineRule="auto"/>
        <w:rPr>
          <w:rFonts w:ascii="Times New Roman" w:hAnsi="Times New Roman"/>
          <w:color w:val="221E1F"/>
          <w:sz w:val="24"/>
          <w:szCs w:val="24"/>
          <w:lang w:val="uk-UA"/>
        </w:rPr>
      </w:pPr>
      <w:r w:rsidRPr="002F3294">
        <w:rPr>
          <w:rFonts w:ascii="Times New Roman" w:hAnsi="Times New Roman"/>
          <w:color w:val="221E1F"/>
          <w:sz w:val="24"/>
          <w:szCs w:val="24"/>
          <w:lang w:val="uk-UA"/>
        </w:rPr>
        <w:t>У 1989 році Українська грек</w:t>
      </w:r>
      <w:r>
        <w:rPr>
          <w:rFonts w:ascii="Times New Roman" w:hAnsi="Times New Roman"/>
          <w:color w:val="221E1F"/>
          <w:sz w:val="24"/>
          <w:szCs w:val="24"/>
          <w:lang w:val="uk-UA"/>
        </w:rPr>
        <w:t>о-католицька церква була легалі</w:t>
      </w:r>
      <w:r w:rsidRPr="002F3294">
        <w:rPr>
          <w:rFonts w:ascii="Times New Roman" w:hAnsi="Times New Roman"/>
          <w:color w:val="221E1F"/>
          <w:sz w:val="24"/>
          <w:szCs w:val="24"/>
          <w:lang w:val="uk-UA"/>
        </w:rPr>
        <w:t>зована (з 1946 року церква перебувала на нелегальному становищі) і відновила свою структуру. УГКЦ має більш 3200 громад, які зосереджені в основному в Галичині. Серед церков, що активно розвиваються, треба відзначити римсько-католицьку, яка налічує близько 800 громад, духовним центром її є Львів.</w:t>
      </w:r>
    </w:p>
    <w:p w:rsidR="00A1401A" w:rsidRPr="002F3294" w:rsidRDefault="00A1401A" w:rsidP="00A1401A">
      <w:pPr>
        <w:autoSpaceDE w:val="0"/>
        <w:autoSpaceDN w:val="0"/>
        <w:adjustRightInd w:val="0"/>
        <w:spacing w:after="0" w:line="360" w:lineRule="auto"/>
        <w:rPr>
          <w:rFonts w:ascii="Times New Roman" w:hAnsi="Times New Roman"/>
          <w:color w:val="221E1F"/>
          <w:sz w:val="24"/>
          <w:szCs w:val="24"/>
          <w:lang w:val="uk-UA"/>
        </w:rPr>
      </w:pPr>
      <w:r w:rsidRPr="002F3294">
        <w:rPr>
          <w:rFonts w:ascii="Times New Roman" w:hAnsi="Times New Roman"/>
          <w:color w:val="221E1F"/>
          <w:sz w:val="24"/>
          <w:szCs w:val="24"/>
          <w:lang w:val="uk-UA"/>
        </w:rPr>
        <w:t>Широко представлено в Україні церкви протестантсько</w:t>
      </w:r>
      <w:r w:rsidRPr="002F3294">
        <w:rPr>
          <w:rFonts w:ascii="Times New Roman" w:hAnsi="Times New Roman"/>
          <w:color w:val="221E1F"/>
          <w:sz w:val="24"/>
          <w:szCs w:val="24"/>
          <w:lang w:val="uk-UA"/>
        </w:rPr>
        <w:softHyphen/>
        <w:t>го напряму. Вони є одними з найбільших за кількістю своїх прихильників у країнах СНД, бо поєднують 5590 громад. Найбільш значні громади мають християни-баптисти, християни віри євангельської (п’ятидесятники),  адвентисти сьомого дня та ін. Баптистські громади найбільш поширені в Чернівецькій, Київській областях; п’ятидесятники</w:t>
      </w:r>
      <w:r w:rsidRPr="002F3294">
        <w:rPr>
          <w:rFonts w:ascii="Times New Roman" w:hAnsi="Times New Roman"/>
          <w:color w:val="000000"/>
          <w:sz w:val="24"/>
          <w:szCs w:val="24"/>
          <w:lang w:val="uk-UA"/>
        </w:rPr>
        <w:t> </w:t>
      </w:r>
      <w:r w:rsidRPr="002F3294">
        <w:rPr>
          <w:rFonts w:ascii="Times New Roman" w:hAnsi="Times New Roman"/>
          <w:color w:val="221E1F"/>
          <w:sz w:val="24"/>
          <w:szCs w:val="24"/>
          <w:lang w:val="uk-UA"/>
        </w:rPr>
        <w:t xml:space="preserve">— у Рівненській, Волинській. </w:t>
      </w:r>
    </w:p>
    <w:p w:rsidR="00A1401A" w:rsidRPr="002F3294" w:rsidRDefault="00A1401A" w:rsidP="00A1401A">
      <w:pPr>
        <w:autoSpaceDE w:val="0"/>
        <w:autoSpaceDN w:val="0"/>
        <w:adjustRightInd w:val="0"/>
        <w:spacing w:after="0" w:line="360" w:lineRule="auto"/>
        <w:rPr>
          <w:rFonts w:ascii="Times New Roman" w:hAnsi="Times New Roman"/>
          <w:color w:val="221E1F"/>
          <w:sz w:val="24"/>
          <w:szCs w:val="24"/>
        </w:rPr>
      </w:pPr>
      <w:r>
        <w:rPr>
          <w:rFonts w:ascii="Times New Roman" w:hAnsi="Times New Roman"/>
          <w:color w:val="221E1F"/>
          <w:sz w:val="24"/>
          <w:szCs w:val="24"/>
          <w:lang w:val="uk-UA"/>
        </w:rPr>
        <w:t>У про</w:t>
      </w:r>
      <w:r w:rsidRPr="002F3294">
        <w:rPr>
          <w:rFonts w:ascii="Times New Roman" w:hAnsi="Times New Roman"/>
          <w:color w:val="221E1F"/>
          <w:sz w:val="24"/>
          <w:szCs w:val="24"/>
          <w:lang w:val="uk-UA"/>
        </w:rPr>
        <w:t>тестантських церквах України існують республіканські духовні центри.</w:t>
      </w:r>
    </w:p>
    <w:p w:rsidR="00A1401A" w:rsidRPr="002F3294" w:rsidRDefault="00A1401A" w:rsidP="00A1401A">
      <w:pPr>
        <w:autoSpaceDE w:val="0"/>
        <w:autoSpaceDN w:val="0"/>
        <w:adjustRightInd w:val="0"/>
        <w:spacing w:after="0" w:line="360" w:lineRule="auto"/>
        <w:rPr>
          <w:rFonts w:ascii="Times New Roman" w:hAnsi="Times New Roman"/>
          <w:color w:val="221E1F"/>
          <w:sz w:val="24"/>
          <w:szCs w:val="24"/>
          <w:lang w:val="uk-UA"/>
        </w:rPr>
      </w:pPr>
      <w:r w:rsidRPr="002F3294">
        <w:rPr>
          <w:rFonts w:ascii="Times New Roman" w:hAnsi="Times New Roman"/>
          <w:color w:val="221E1F"/>
          <w:sz w:val="24"/>
          <w:szCs w:val="24"/>
          <w:lang w:val="uk-UA"/>
        </w:rPr>
        <w:t>Зросла в Україні і кількість мусульманських громад, існують у багатьох містах іудаїстські релігійні громади.</w:t>
      </w:r>
    </w:p>
    <w:p w:rsidR="00A1401A" w:rsidRPr="002F3294" w:rsidRDefault="00A1401A" w:rsidP="00A1401A">
      <w:pPr>
        <w:autoSpaceDE w:val="0"/>
        <w:autoSpaceDN w:val="0"/>
        <w:adjustRightInd w:val="0"/>
        <w:spacing w:after="0" w:line="360" w:lineRule="auto"/>
        <w:rPr>
          <w:rFonts w:ascii="Times New Roman" w:hAnsi="Times New Roman"/>
          <w:color w:val="221E1F"/>
          <w:sz w:val="24"/>
          <w:szCs w:val="24"/>
          <w:lang w:val="uk-UA"/>
        </w:rPr>
      </w:pPr>
      <w:r w:rsidRPr="002F3294">
        <w:rPr>
          <w:rFonts w:ascii="Times New Roman" w:hAnsi="Times New Roman"/>
          <w:color w:val="221E1F"/>
          <w:sz w:val="24"/>
          <w:szCs w:val="24"/>
          <w:lang w:val="uk-UA"/>
        </w:rPr>
        <w:t>Останніми роками стали</w:t>
      </w:r>
      <w:r>
        <w:rPr>
          <w:rFonts w:ascii="Times New Roman" w:hAnsi="Times New Roman"/>
          <w:color w:val="221E1F"/>
          <w:sz w:val="24"/>
          <w:szCs w:val="24"/>
          <w:lang w:val="uk-UA"/>
        </w:rPr>
        <w:t xml:space="preserve"> поширюватися нові релігійні на</w:t>
      </w:r>
      <w:r w:rsidRPr="002F3294">
        <w:rPr>
          <w:rFonts w:ascii="Times New Roman" w:hAnsi="Times New Roman"/>
          <w:color w:val="221E1F"/>
          <w:sz w:val="24"/>
          <w:szCs w:val="24"/>
          <w:lang w:val="uk-UA"/>
        </w:rPr>
        <w:t xml:space="preserve">прями і течії, серед них виділяється віра </w:t>
      </w:r>
      <w:proofErr w:type="spellStart"/>
      <w:r w:rsidRPr="002F3294">
        <w:rPr>
          <w:rFonts w:ascii="Times New Roman" w:hAnsi="Times New Roman"/>
          <w:color w:val="221E1F"/>
          <w:sz w:val="24"/>
          <w:szCs w:val="24"/>
          <w:lang w:val="uk-UA"/>
        </w:rPr>
        <w:t>бахаї</w:t>
      </w:r>
      <w:proofErr w:type="spellEnd"/>
      <w:r w:rsidRPr="002F3294">
        <w:rPr>
          <w:rFonts w:ascii="Times New Roman" w:hAnsi="Times New Roman"/>
          <w:color w:val="221E1F"/>
          <w:sz w:val="24"/>
          <w:szCs w:val="24"/>
          <w:lang w:val="uk-UA"/>
        </w:rPr>
        <w:t xml:space="preserve">. Це наймолодша зі світових релігій. Людству, такому різноманітному за рівнем економічного розвитку, культурою, традиціями і соціальним досвідом, </w:t>
      </w:r>
      <w:proofErr w:type="spellStart"/>
      <w:r w:rsidRPr="002F3294">
        <w:rPr>
          <w:rFonts w:ascii="Times New Roman" w:hAnsi="Times New Roman"/>
          <w:color w:val="221E1F"/>
          <w:sz w:val="24"/>
          <w:szCs w:val="24"/>
          <w:lang w:val="uk-UA"/>
        </w:rPr>
        <w:t>бахаї</w:t>
      </w:r>
      <w:proofErr w:type="spellEnd"/>
      <w:r w:rsidRPr="002F3294">
        <w:rPr>
          <w:rFonts w:ascii="Times New Roman" w:hAnsi="Times New Roman"/>
          <w:color w:val="221E1F"/>
          <w:sz w:val="24"/>
          <w:szCs w:val="24"/>
          <w:lang w:val="uk-UA"/>
        </w:rPr>
        <w:t xml:space="preserve"> пропонують новий спосіб життя, що ґрунтується на принципах Єдності Бога, Єднос</w:t>
      </w:r>
      <w:r>
        <w:rPr>
          <w:rFonts w:ascii="Times New Roman" w:hAnsi="Times New Roman"/>
          <w:color w:val="221E1F"/>
          <w:sz w:val="24"/>
          <w:szCs w:val="24"/>
          <w:lang w:val="uk-UA"/>
        </w:rPr>
        <w:t>ті людства, Єдності релігій, по</w:t>
      </w:r>
      <w:r w:rsidRPr="002F3294">
        <w:rPr>
          <w:rFonts w:ascii="Times New Roman" w:hAnsi="Times New Roman"/>
          <w:color w:val="221E1F"/>
          <w:sz w:val="24"/>
          <w:szCs w:val="24"/>
          <w:lang w:val="uk-UA"/>
        </w:rPr>
        <w:t>долання забобонів (релігійних, расових, класових, національних та ін.), гармонії релігії та науки, незалежного пошуку істини, загальної обов’язкової освіти, рівності чоловіків і жінок тощо.</w:t>
      </w:r>
    </w:p>
    <w:p w:rsidR="00A1401A" w:rsidRPr="002F3294" w:rsidRDefault="00A1401A" w:rsidP="00A1401A">
      <w:pPr>
        <w:pStyle w:val="Pa3"/>
        <w:spacing w:line="360" w:lineRule="auto"/>
        <w:rPr>
          <w:rFonts w:ascii="Times New Roman" w:hAnsi="Times New Roman"/>
          <w:color w:val="221E1F"/>
          <w:lang w:val="uk-UA"/>
        </w:rPr>
      </w:pPr>
      <w:r w:rsidRPr="002F3294">
        <w:rPr>
          <w:rFonts w:ascii="Times New Roman" w:hAnsi="Times New Roman"/>
          <w:color w:val="221E1F"/>
          <w:lang w:val="uk-UA"/>
        </w:rPr>
        <w:t>Таким чином, релігійне</w:t>
      </w:r>
      <w:r>
        <w:rPr>
          <w:rFonts w:ascii="Times New Roman" w:hAnsi="Times New Roman"/>
          <w:color w:val="221E1F"/>
          <w:lang w:val="uk-UA"/>
        </w:rPr>
        <w:t xml:space="preserve"> життя України стає більш склад</w:t>
      </w:r>
      <w:r w:rsidRPr="002F3294">
        <w:rPr>
          <w:rFonts w:ascii="Times New Roman" w:hAnsi="Times New Roman"/>
          <w:color w:val="221E1F"/>
          <w:lang w:val="uk-UA"/>
        </w:rPr>
        <w:t xml:space="preserve">ним і різноманітним. Реалії духовного життя України націлені на створення формули гармонійного співіснування всіх релігійних напрямів і течій, </w:t>
      </w:r>
      <w:r>
        <w:rPr>
          <w:rFonts w:ascii="Times New Roman" w:hAnsi="Times New Roman"/>
          <w:color w:val="221E1F"/>
          <w:lang w:val="uk-UA"/>
        </w:rPr>
        <w:t>які повинні знайти опору в мину</w:t>
      </w:r>
      <w:r w:rsidRPr="002F3294">
        <w:rPr>
          <w:rFonts w:ascii="Times New Roman" w:hAnsi="Times New Roman"/>
          <w:color w:val="221E1F"/>
          <w:lang w:val="uk-UA"/>
        </w:rPr>
        <w:t xml:space="preserve">лому, у традиціях, вміти </w:t>
      </w:r>
      <w:r w:rsidRPr="002F3294">
        <w:rPr>
          <w:rFonts w:ascii="Times New Roman" w:hAnsi="Times New Roman"/>
          <w:color w:val="221E1F"/>
          <w:lang w:val="uk-UA"/>
        </w:rPr>
        <w:lastRenderedPageBreak/>
        <w:t>адаптуватися в сучасності, перебороти нерозуміння або неприйняття, знайти розумну міру, можливість для діалогу релігій.</w:t>
      </w:r>
    </w:p>
    <w:p w:rsidR="00A1401A" w:rsidRPr="002F3294" w:rsidRDefault="00A1401A" w:rsidP="00A1401A">
      <w:pPr>
        <w:autoSpaceDE w:val="0"/>
        <w:autoSpaceDN w:val="0"/>
        <w:adjustRightInd w:val="0"/>
        <w:spacing w:after="0" w:line="360" w:lineRule="auto"/>
        <w:rPr>
          <w:rFonts w:ascii="Times New Roman" w:hAnsi="Times New Roman"/>
          <w:color w:val="221E1F"/>
          <w:sz w:val="24"/>
          <w:szCs w:val="24"/>
          <w:lang w:val="uk-UA"/>
        </w:rPr>
      </w:pPr>
      <w:bookmarkStart w:id="26" w:name="п201153021483SlideId272"/>
      <w:proofErr w:type="spellStart"/>
      <w:r w:rsidRPr="002F3294">
        <w:rPr>
          <w:rFonts w:ascii="Times New Roman" w:hAnsi="Times New Roman"/>
          <w:b/>
          <w:bCs/>
          <w:color w:val="221E1F"/>
          <w:sz w:val="24"/>
          <w:szCs w:val="24"/>
          <w:lang w:val="uk-UA"/>
        </w:rPr>
        <w:t>Соціогеографічний</w:t>
      </w:r>
      <w:proofErr w:type="spellEnd"/>
      <w:r w:rsidRPr="002F3294">
        <w:rPr>
          <w:rFonts w:ascii="Times New Roman" w:hAnsi="Times New Roman"/>
          <w:b/>
          <w:bCs/>
          <w:color w:val="221E1F"/>
          <w:sz w:val="24"/>
          <w:szCs w:val="24"/>
          <w:lang w:val="uk-UA"/>
        </w:rPr>
        <w:t xml:space="preserve"> практикум</w:t>
      </w:r>
    </w:p>
    <w:p w:rsidR="00A1401A" w:rsidRPr="002F3294" w:rsidRDefault="00A1401A" w:rsidP="00A1401A">
      <w:pPr>
        <w:autoSpaceDE w:val="0"/>
        <w:autoSpaceDN w:val="0"/>
        <w:adjustRightInd w:val="0"/>
        <w:spacing w:after="0" w:line="360" w:lineRule="auto"/>
        <w:rPr>
          <w:rFonts w:ascii="Times New Roman" w:hAnsi="Times New Roman"/>
          <w:color w:val="221E1F"/>
          <w:sz w:val="24"/>
          <w:szCs w:val="24"/>
          <w:lang w:val="uk-UA"/>
        </w:rPr>
      </w:pPr>
      <w:r w:rsidRPr="002F3294">
        <w:rPr>
          <w:rFonts w:ascii="Times New Roman" w:hAnsi="Times New Roman"/>
          <w:color w:val="221E1F"/>
          <w:sz w:val="24"/>
          <w:szCs w:val="24"/>
          <w:lang w:val="uk-UA"/>
        </w:rPr>
        <w:t xml:space="preserve">Складіть схему етнічної родовідної своєї родини. Вкажіть прізвище, ім’я, по батькові і </w:t>
      </w:r>
      <w:r>
        <w:rPr>
          <w:rFonts w:ascii="Times New Roman" w:hAnsi="Times New Roman"/>
          <w:color w:val="221E1F"/>
          <w:sz w:val="24"/>
          <w:szCs w:val="24"/>
          <w:lang w:val="uk-UA"/>
        </w:rPr>
        <w:t>обов’язково національність. Тра</w:t>
      </w:r>
      <w:r w:rsidRPr="002F3294">
        <w:rPr>
          <w:rFonts w:ascii="Times New Roman" w:hAnsi="Times New Roman"/>
          <w:color w:val="221E1F"/>
          <w:sz w:val="24"/>
          <w:szCs w:val="24"/>
          <w:lang w:val="uk-UA"/>
        </w:rPr>
        <w:t>дицій яких етносів дотримуються у вашій родині? Чи знаєте ви свята свого народу? мову? Чи пов’язане прізвище вашої родини з етнічною родовідною?</w:t>
      </w:r>
    </w:p>
    <w:p w:rsidR="001B7D93" w:rsidRPr="00A1401A" w:rsidRDefault="00A1401A" w:rsidP="00A1401A">
      <w:pPr>
        <w:spacing w:line="360" w:lineRule="auto"/>
        <w:rPr>
          <w:rFonts w:ascii="Times New Roman" w:hAnsi="Times New Roman"/>
          <w:sz w:val="24"/>
          <w:szCs w:val="24"/>
          <w:lang w:val="uk-UA"/>
        </w:rPr>
      </w:pPr>
      <w:bookmarkStart w:id="27" w:name="п201153021488SlideId272"/>
      <w:bookmarkEnd w:id="26"/>
      <w:r>
        <w:rPr>
          <w:rFonts w:ascii="Times New Roman" w:hAnsi="Times New Roman"/>
          <w:noProof/>
          <w:sz w:val="24"/>
          <w:szCs w:val="24"/>
          <w:lang w:eastAsia="ru-RU"/>
        </w:rPr>
        <w:drawing>
          <wp:inline distT="0" distB="0" distL="0" distR="0">
            <wp:extent cx="5934075" cy="20193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srcRect/>
                    <a:stretch>
                      <a:fillRect/>
                    </a:stretch>
                  </pic:blipFill>
                  <pic:spPr bwMode="auto">
                    <a:xfrm>
                      <a:off x="0" y="0"/>
                      <a:ext cx="5934075" cy="2019300"/>
                    </a:xfrm>
                    <a:prstGeom prst="rect">
                      <a:avLst/>
                    </a:prstGeom>
                    <a:noFill/>
                    <a:ln w="9525">
                      <a:noFill/>
                      <a:miter lim="800000"/>
                      <a:headEnd/>
                      <a:tailEnd/>
                    </a:ln>
                  </pic:spPr>
                </pic:pic>
              </a:graphicData>
            </a:graphic>
          </wp:inline>
        </w:drawing>
      </w:r>
      <w:bookmarkEnd w:id="27"/>
    </w:p>
    <w:sectPr w:rsidR="001B7D93" w:rsidRPr="00A1401A" w:rsidSect="001742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ragmaticaC">
    <w:altName w:val="Gabriola"/>
    <w:panose1 w:val="00000000000000000000"/>
    <w:charset w:val="00"/>
    <w:family w:val="decorative"/>
    <w:notTrueType/>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1401A"/>
    <w:rsid w:val="001B7D93"/>
    <w:rsid w:val="009F61B0"/>
    <w:rsid w:val="00A1401A"/>
    <w:rsid w:val="00C162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01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3">
    <w:name w:val="Pa3"/>
    <w:basedOn w:val="a"/>
    <w:next w:val="a"/>
    <w:uiPriority w:val="99"/>
    <w:rsid w:val="00A1401A"/>
    <w:pPr>
      <w:autoSpaceDE w:val="0"/>
      <w:autoSpaceDN w:val="0"/>
      <w:adjustRightInd w:val="0"/>
      <w:spacing w:after="0" w:line="201" w:lineRule="atLeast"/>
    </w:pPr>
    <w:rPr>
      <w:rFonts w:ascii="PragmaticaC" w:hAnsi="PragmaticaC"/>
      <w:sz w:val="24"/>
      <w:szCs w:val="24"/>
    </w:rPr>
  </w:style>
  <w:style w:type="paragraph" w:customStyle="1" w:styleId="Pa21">
    <w:name w:val="Pa21"/>
    <w:basedOn w:val="a"/>
    <w:next w:val="a"/>
    <w:uiPriority w:val="99"/>
    <w:rsid w:val="00A1401A"/>
    <w:pPr>
      <w:autoSpaceDE w:val="0"/>
      <w:autoSpaceDN w:val="0"/>
      <w:adjustRightInd w:val="0"/>
      <w:spacing w:after="0" w:line="201" w:lineRule="atLeast"/>
    </w:pPr>
    <w:rPr>
      <w:rFonts w:ascii="PragmaticaC" w:hAnsi="PragmaticaC"/>
      <w:sz w:val="24"/>
      <w:szCs w:val="24"/>
    </w:rPr>
  </w:style>
  <w:style w:type="paragraph" w:customStyle="1" w:styleId="Pa27">
    <w:name w:val="Pa27"/>
    <w:basedOn w:val="a"/>
    <w:next w:val="a"/>
    <w:uiPriority w:val="99"/>
    <w:rsid w:val="00A1401A"/>
    <w:pPr>
      <w:autoSpaceDE w:val="0"/>
      <w:autoSpaceDN w:val="0"/>
      <w:adjustRightInd w:val="0"/>
      <w:spacing w:after="0" w:line="201" w:lineRule="atLeast"/>
    </w:pPr>
    <w:rPr>
      <w:rFonts w:ascii="PragmaticaC" w:hAnsi="PragmaticaC"/>
      <w:sz w:val="24"/>
      <w:szCs w:val="24"/>
    </w:rPr>
  </w:style>
  <w:style w:type="paragraph" w:customStyle="1" w:styleId="Pa28">
    <w:name w:val="Pa28"/>
    <w:basedOn w:val="a"/>
    <w:next w:val="a"/>
    <w:uiPriority w:val="99"/>
    <w:rsid w:val="00A1401A"/>
    <w:pPr>
      <w:autoSpaceDE w:val="0"/>
      <w:autoSpaceDN w:val="0"/>
      <w:adjustRightInd w:val="0"/>
      <w:spacing w:after="0" w:line="201" w:lineRule="atLeast"/>
    </w:pPr>
    <w:rPr>
      <w:rFonts w:ascii="PragmaticaC" w:hAnsi="PragmaticaC"/>
      <w:sz w:val="24"/>
      <w:szCs w:val="24"/>
    </w:rPr>
  </w:style>
  <w:style w:type="paragraph" w:customStyle="1" w:styleId="Pa69">
    <w:name w:val="Pa69"/>
    <w:basedOn w:val="a"/>
    <w:next w:val="a"/>
    <w:uiPriority w:val="99"/>
    <w:rsid w:val="00A1401A"/>
    <w:pPr>
      <w:autoSpaceDE w:val="0"/>
      <w:autoSpaceDN w:val="0"/>
      <w:adjustRightInd w:val="0"/>
      <w:spacing w:after="0" w:line="201" w:lineRule="atLeast"/>
    </w:pPr>
    <w:rPr>
      <w:rFonts w:ascii="PragmaticaC" w:hAnsi="PragmaticaC"/>
      <w:sz w:val="24"/>
      <w:szCs w:val="24"/>
    </w:rPr>
  </w:style>
  <w:style w:type="paragraph" w:styleId="a3">
    <w:name w:val="Balloon Text"/>
    <w:basedOn w:val="a"/>
    <w:link w:val="a4"/>
    <w:uiPriority w:val="99"/>
    <w:semiHidden/>
    <w:unhideWhenUsed/>
    <w:rsid w:val="00A140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1401A"/>
    <w:rPr>
      <w:rFonts w:ascii="Tahoma" w:eastAsia="Calibri" w:hAnsi="Tahoma" w:cs="Tahoma"/>
      <w:sz w:val="16"/>
      <w:szCs w:val="16"/>
    </w:rPr>
  </w:style>
  <w:style w:type="character" w:customStyle="1" w:styleId="FontStyle29">
    <w:name w:val="Font Style29"/>
    <w:basedOn w:val="a0"/>
    <w:rsid w:val="00A1401A"/>
    <w:rPr>
      <w:rFonts w:ascii="Times New Roman"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emf"/><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2870</Words>
  <Characters>16359</Characters>
  <Application>Microsoft Office Word</Application>
  <DocSecurity>0</DocSecurity>
  <Lines>136</Lines>
  <Paragraphs>38</Paragraphs>
  <ScaleCrop>false</ScaleCrop>
  <Company/>
  <LinksUpToDate>false</LinksUpToDate>
  <CharactersWithSpaces>19191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2013-02-09T16:49:00Z</dcterms:created>
  <dcterms:modified xsi:type="dcterms:W3CDTF">2013-02-09T16:58:00Z</dcterms:modified>
</cp:coreProperties>
</file>