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D5" w:rsidRPr="006D50D5" w:rsidRDefault="006D50D5" w:rsidP="006D50D5">
      <w:pPr>
        <w:pStyle w:val="Pa28"/>
        <w:spacing w:line="360" w:lineRule="auto"/>
        <w:rPr>
          <w:rFonts w:ascii="Arial Narrow" w:hAnsi="Arial Narrow"/>
          <w:lang w:val="uk-UA"/>
        </w:rPr>
      </w:pPr>
      <w:r w:rsidRPr="006D50D5">
        <w:rPr>
          <w:rFonts w:ascii="Arial Narrow" w:hAnsi="Arial Narrow"/>
          <w:b/>
          <w:bCs/>
          <w:lang w:val="uk-UA"/>
        </w:rPr>
        <w:t>1</w:t>
      </w:r>
      <w:bookmarkStart w:id="0" w:name="п201152920113SlideId259"/>
      <w:r w:rsidRPr="006D50D5">
        <w:rPr>
          <w:rFonts w:ascii="Arial Narrow" w:hAnsi="Arial Narrow"/>
          <w:b/>
          <w:bCs/>
          <w:lang w:val="uk-UA"/>
        </w:rPr>
        <w:t xml:space="preserve">. </w:t>
      </w:r>
      <w:proofErr w:type="spellStart"/>
      <w:r w:rsidRPr="006D50D5">
        <w:rPr>
          <w:rFonts w:ascii="Arial Narrow" w:hAnsi="Arial Narrow"/>
          <w:b/>
          <w:bCs/>
          <w:lang w:val="uk-UA"/>
        </w:rPr>
        <w:t>Історико-географічний</w:t>
      </w:r>
      <w:proofErr w:type="spellEnd"/>
      <w:r w:rsidRPr="006D50D5">
        <w:rPr>
          <w:rFonts w:ascii="Arial Narrow" w:hAnsi="Arial Narrow"/>
          <w:b/>
          <w:bCs/>
          <w:lang w:val="uk-UA"/>
        </w:rPr>
        <w:t xml:space="preserve"> огляд адміністративно-територіального поділу України</w:t>
      </w:r>
      <w:bookmarkEnd w:id="0"/>
    </w:p>
    <w:p w:rsidR="006D50D5" w:rsidRPr="006D50D5" w:rsidRDefault="006D50D5" w:rsidP="006D50D5">
      <w:pPr>
        <w:pStyle w:val="Pa3"/>
        <w:spacing w:line="360" w:lineRule="auto"/>
        <w:rPr>
          <w:rFonts w:ascii="Arial Narrow" w:hAnsi="Arial Narrow"/>
          <w:lang w:val="uk-UA"/>
        </w:rPr>
      </w:pPr>
      <w:bookmarkStart w:id="1" w:name="п2011529201113SlideId259"/>
      <w:r w:rsidRPr="006D50D5">
        <w:rPr>
          <w:rFonts w:ascii="Arial Narrow" w:hAnsi="Arial Narrow"/>
          <w:lang w:val="uk-UA"/>
        </w:rPr>
        <w:t xml:space="preserve">24 серпня 1991 року Верховна Рада проголосила незалежність України. </w:t>
      </w:r>
      <w:bookmarkEnd w:id="1"/>
      <w:r w:rsidRPr="006D50D5">
        <w:rPr>
          <w:rFonts w:ascii="Arial Narrow" w:hAnsi="Arial Narrow"/>
          <w:lang w:val="uk-UA"/>
        </w:rPr>
        <w:t>Наша країна з цього часу стала існувати як самостійна держава.</w:t>
      </w:r>
    </w:p>
    <w:p w:rsidR="006D50D5" w:rsidRPr="006D50D5" w:rsidRDefault="006D50D5" w:rsidP="006D50D5">
      <w:pPr>
        <w:pStyle w:val="Pa3"/>
        <w:spacing w:line="360" w:lineRule="auto"/>
        <w:rPr>
          <w:rFonts w:ascii="Arial Narrow" w:hAnsi="Arial Narrow"/>
          <w:lang w:val="uk-UA"/>
        </w:rPr>
      </w:pPr>
      <w:r w:rsidRPr="006D50D5">
        <w:rPr>
          <w:rFonts w:ascii="Arial Narrow" w:hAnsi="Arial Narrow"/>
          <w:lang w:val="uk-UA"/>
        </w:rPr>
        <w:t>Формування території України — тривалий, багатовіковий і драматичний процес. Кордони Української держави неодноразово змінювалися, деякі частини країни входили до складу інших держав, тому адміністративний поділ — поняття динамічне, згодом він може зазнавати змін (як у розмірах частин країни, так і в назвах одиниць).</w:t>
      </w:r>
    </w:p>
    <w:p w:rsidR="006D50D5" w:rsidRPr="006D50D5" w:rsidRDefault="006D50D5" w:rsidP="006D50D5">
      <w:pPr>
        <w:pStyle w:val="Pa3"/>
        <w:spacing w:line="360" w:lineRule="auto"/>
        <w:rPr>
          <w:rFonts w:ascii="Arial Narrow" w:hAnsi="Arial Narrow"/>
          <w:lang w:val="uk-UA"/>
        </w:rPr>
      </w:pPr>
      <w:r w:rsidRPr="006D50D5">
        <w:rPr>
          <w:rFonts w:ascii="Arial Narrow" w:hAnsi="Arial Narrow"/>
          <w:lang w:val="uk-UA"/>
        </w:rPr>
        <w:t>Так, у дореволюційні роки на території тієї частини Украї</w:t>
      </w:r>
      <w:r w:rsidRPr="006D50D5">
        <w:rPr>
          <w:rFonts w:ascii="Arial Narrow" w:hAnsi="Arial Narrow"/>
          <w:lang w:val="uk-UA"/>
        </w:rPr>
        <w:softHyphen/>
        <w:t xml:space="preserve">ни, що входила до складу царської Росії, було дев’ять губерній, об’єднаних у три великих регіони: Південно-Західний край (Подільська, Волинська, Київська губернії), Лівобережна Україна (Полтавська, Чернігівська, Харківська губернії) і </w:t>
      </w:r>
      <w:proofErr w:type="spellStart"/>
      <w:r w:rsidRPr="006D50D5">
        <w:rPr>
          <w:rFonts w:ascii="Arial Narrow" w:hAnsi="Arial Narrow"/>
          <w:lang w:val="uk-UA"/>
        </w:rPr>
        <w:t>Новоросія</w:t>
      </w:r>
      <w:proofErr w:type="spellEnd"/>
      <w:r w:rsidRPr="006D50D5">
        <w:rPr>
          <w:rFonts w:ascii="Arial Narrow" w:hAnsi="Arial Narrow"/>
          <w:lang w:val="uk-UA"/>
        </w:rPr>
        <w:t xml:space="preserve"> (</w:t>
      </w:r>
      <w:proofErr w:type="spellStart"/>
      <w:r w:rsidRPr="006D50D5">
        <w:rPr>
          <w:rFonts w:ascii="Arial Narrow" w:hAnsi="Arial Narrow"/>
          <w:lang w:val="uk-UA"/>
        </w:rPr>
        <w:t>Єкатеринославська</w:t>
      </w:r>
      <w:proofErr w:type="spellEnd"/>
      <w:r w:rsidRPr="006D50D5">
        <w:rPr>
          <w:rFonts w:ascii="Arial Narrow" w:hAnsi="Arial Narrow"/>
          <w:lang w:val="uk-UA"/>
        </w:rPr>
        <w:t>, Таврійська, Херсонська губернії). Губернії у свою чергу поділялися на повіти. А велика частина Східної Галичини, що входила до складу Австро-Угорщини, а потім Польщі, поділялася на воєводства і повіти. Упродовж тривалого часу українські землі входили до складу Радянського Союзу. УРСР була розділена на 25 областей.</w:t>
      </w:r>
    </w:p>
    <w:p w:rsidR="006D50D5" w:rsidRPr="006D50D5" w:rsidRDefault="006D50D5" w:rsidP="006D50D5">
      <w:pPr>
        <w:pStyle w:val="Pa3"/>
        <w:spacing w:line="360" w:lineRule="auto"/>
        <w:rPr>
          <w:rFonts w:ascii="Arial Narrow" w:hAnsi="Arial Narrow"/>
          <w:lang w:val="uk-UA"/>
        </w:rPr>
      </w:pPr>
      <w:r w:rsidRPr="006D50D5">
        <w:rPr>
          <w:rFonts w:ascii="Arial Narrow" w:hAnsi="Arial Narrow"/>
          <w:lang w:val="uk-UA"/>
        </w:rPr>
        <w:t>Після 1954 р. територія нашої країни незмінна. (За Гельсінкською угодою 1975 р. державні кордони в Європі визнано непорушними.)</w:t>
      </w:r>
    </w:p>
    <w:p w:rsidR="006D50D5" w:rsidRPr="006D50D5" w:rsidRDefault="006D50D5" w:rsidP="006D50D5">
      <w:pPr>
        <w:rPr>
          <w:rFonts w:ascii="Arial Narrow" w:hAnsi="Arial Narrow"/>
          <w:sz w:val="24"/>
          <w:szCs w:val="24"/>
          <w:lang w:val="uk-UA"/>
        </w:rPr>
      </w:pPr>
      <w:r w:rsidRPr="006D50D5">
        <w:rPr>
          <w:rFonts w:ascii="Arial Narrow" w:hAnsi="Arial Narrow"/>
          <w:sz w:val="24"/>
          <w:szCs w:val="24"/>
          <w:lang w:val="uk-UA"/>
        </w:rPr>
        <w:t>Адміністративна  область  —  це  частина  території  України,  яка  має чітко  визначені  кордони  й  систему  місцевих  органів  державної  влади  та  органів  місцевого  самоврядування.  Середня  площа  області  в  Україні  складає 24 тис. км2. Найбільші за площею — Одеська (33,3 тис. км2).</w:t>
      </w:r>
      <w:r w:rsidRPr="006D50D5">
        <w:rPr>
          <w:rFonts w:ascii="Arial Narrow" w:hAnsi="Arial Narrow"/>
          <w:sz w:val="24"/>
          <w:szCs w:val="24"/>
          <w:lang w:val="uk-UA"/>
        </w:rPr>
        <w:cr/>
        <w:t>Більшість  областей  України  мають  вихід  до  державного  кордону.  Цілком внутрішніми  є  Хмельницька,  Черкаська,  Кіровоградська.  Полтавська,  Дніпропетровська  область.  П’ять  областей  мають  вихід  до  Чорного  й  Азовського морів. Кожна  область  поділяється  на  адміністративні  райони,  усього  їх  нараховується 490 — у середньому 19 районів на одну область. У всіх областях існують міста обласного значення, більше їх у східних областях. У  1991  р.  Верховна  Рада  України  прийняла  рішення  про  відновлення  автономії  Криму.  Автономна  Республіка  Крим  має  свою  Верховну  Раду,  Конституцію, прапор; татарське населення має свій владний орган — меджліс. Особливий  статус  державного  підпорядкування  мають  міста  Київ  і  Севастополь. Столиця  —  головний  адміністративний  центр  держави,  її  назва  і  статус закріплені  Конституцією  України.  Основна  функція  столиці  —  керування політичним, соціальним, культурним і економічним життям країни.</w:t>
      </w:r>
    </w:p>
    <w:p w:rsidR="003B4BAE" w:rsidRPr="006D50D5" w:rsidRDefault="003B4BAE">
      <w:pPr>
        <w:rPr>
          <w:rFonts w:ascii="Arial Narrow" w:hAnsi="Arial Narrow"/>
          <w:lang w:val="uk-UA"/>
        </w:rPr>
      </w:pPr>
    </w:p>
    <w:sectPr w:rsidR="003B4BAE" w:rsidRPr="006D50D5" w:rsidSect="003B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50D5"/>
    <w:rsid w:val="003B4BAE"/>
    <w:rsid w:val="006D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D50D5"/>
    <w:pPr>
      <w:autoSpaceDE w:val="0"/>
      <w:autoSpaceDN w:val="0"/>
      <w:adjustRightInd w:val="0"/>
      <w:spacing w:after="0" w:line="201" w:lineRule="atLeast"/>
    </w:pPr>
    <w:rPr>
      <w:rFonts w:ascii="SchoolBookC" w:hAnsi="SchoolBookC"/>
      <w:sz w:val="24"/>
      <w:szCs w:val="24"/>
    </w:rPr>
  </w:style>
  <w:style w:type="paragraph" w:customStyle="1" w:styleId="Pa28">
    <w:name w:val="Pa28"/>
    <w:basedOn w:val="a"/>
    <w:next w:val="a"/>
    <w:uiPriority w:val="99"/>
    <w:rsid w:val="006D50D5"/>
    <w:pPr>
      <w:autoSpaceDE w:val="0"/>
      <w:autoSpaceDN w:val="0"/>
      <w:adjustRightInd w:val="0"/>
      <w:spacing w:after="0" w:line="201" w:lineRule="atLeast"/>
    </w:pPr>
    <w:rPr>
      <w:rFonts w:ascii="SchoolBookC" w:hAnsi="SchoolBook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2013-02-16T16:42:00Z</dcterms:created>
  <dcterms:modified xsi:type="dcterms:W3CDTF">2013-02-16T16:42:00Z</dcterms:modified>
</cp:coreProperties>
</file>