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>Показникові</w:t>
      </w:r>
      <w:proofErr w:type="spellEnd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 xml:space="preserve"> та </w:t>
      </w:r>
      <w:proofErr w:type="spellStart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>методи</w:t>
      </w:r>
      <w:proofErr w:type="spellEnd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>їх</w:t>
      </w:r>
      <w:proofErr w:type="spellEnd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FF"/>
          <w:sz w:val="36"/>
          <w:lang w:eastAsia="ru-RU"/>
        </w:rPr>
        <w:t>розв'язування</w:t>
      </w:r>
      <w:proofErr w:type="spellEnd"/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Одним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основних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методів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розв'язування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показникових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івнянь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полягає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тому,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допомогою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рівносильних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перетворень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намагаються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звести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до виду </w:t>
      </w:r>
    </w:p>
    <w:p w:rsidR="00A30144" w:rsidRPr="00A30144" w:rsidRDefault="00A30144" w:rsidP="00A3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598295" cy="307340"/>
            <wp:effectExtent l="19050" t="0" r="1905" b="0"/>
            <wp:docPr id="1" name="Рисунок 1" descr="https://disted.edu.vn.ua/cgi/tex?%7b\huge%20a%5e%7bf(x)%7d=a%5e%7bg(x)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ted.edu.vn.ua/cgi/tex?%7b\huge%20a%5e%7bf(x)%7d=a%5e%7bg(x)%7d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375410" cy="337820"/>
            <wp:effectExtent l="0" t="0" r="0" b="0"/>
            <wp:docPr id="2" name="Рисунок 2" descr="https://disted.edu.vn.ua/cgi/tex?\huge%20a%3E0,%20\%20\%20a\ne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isted.edu.vn.ua/cgi/tex?\huge%20a%3E0,%20\%20\%20a\ne%2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Останнє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рівносильне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рівнянню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30144" w:rsidRPr="00A30144" w:rsidRDefault="00A30144" w:rsidP="00A3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444625" cy="284480"/>
            <wp:effectExtent l="19050" t="0" r="0" b="0"/>
            <wp:docPr id="3" name="Рисунок 3" descr="https://disted.edu.vn.ua/cgi/tex?%7b\huge%20f(x)=g(x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sted.edu.vn.ua/cgi/tex?%7b\huge%20f(x)=g(x)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b/>
          <w:bCs/>
          <w:color w:val="0000FF"/>
          <w:sz w:val="27"/>
          <w:lang w:eastAsia="ru-RU"/>
        </w:rPr>
        <w:t>Приклад 1</w:t>
      </w:r>
      <w:r w:rsidRPr="00A30144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.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753110"/>
            <wp:effectExtent l="19050" t="0" r="0" b="0"/>
            <wp:docPr id="4" name="Рисунок 4" descr="https://disted.edu.vn.ua/cgi/tex?3%5e%7b2x+4%7d=9.%20\\%203%5e%7b2x+4%7d=3%5e2,%20\\%202x+4=2,%20\\x=-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isted.edu.vn.ua/cgi/tex?3%5e%7b2x+4%7d=9.%20\\%203%5e%7b2x+4%7d=3%5e2,%20\\%202x+4=2,%20\\x=-1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-1.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b/>
          <w:bCs/>
          <w:color w:val="0000FF"/>
          <w:sz w:val="27"/>
          <w:lang w:eastAsia="ru-RU"/>
        </w:rPr>
        <w:t>Приклад 2</w:t>
      </w:r>
      <w:r w:rsidRPr="00A30144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.</w:t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153670"/>
            <wp:effectExtent l="19050" t="0" r="0" b="0"/>
            <wp:docPr id="5" name="Рисунок 5" descr="https://disted.edu.vn.ua/cgi/tex?6%5e%7bx+3%7d=-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sted.edu.vn.ua/cgi/tex?6%5e%7bx+3%7d=-36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Дане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коренів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немає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ліва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частина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4175" cy="161290"/>
            <wp:effectExtent l="19050" t="0" r="0" b="0"/>
            <wp:docPr id="6" name="Рисунок 6" descr="https://disted.edu.vn.ua/cgi/tex?6%5et%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isted.edu.vn.ua/cgi/tex?6%5et%3E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для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835" cy="107315"/>
            <wp:effectExtent l="19050" t="0" r="0" b="0"/>
            <wp:docPr id="7" name="Рисунок 7" descr="https://disted.edu.vn.ua/cgi/tex?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sted.edu.vn.ua/cgi/tex?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а права -36&lt;0.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коренів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нема</w:t>
      </w:r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Якщо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в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лівій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правій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частинах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показникового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стоять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тільки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добутки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частки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корені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або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степені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, то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доцільно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за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допо</w:t>
      </w:r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softHyphen/>
        <w:t>могою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основних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формул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спробу</w:t>
      </w:r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softHyphen/>
        <w:t>вати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записати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обидві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частини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як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степені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з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однією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ос</w:t>
      </w:r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softHyphen/>
        <w:t>новою.</w:t>
      </w:r>
    </w:p>
    <w:p w:rsid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A30144">
        <w:rPr>
          <w:rFonts w:ascii="Arial" w:eastAsia="Times New Roman" w:hAnsi="Arial" w:cs="Arial"/>
          <w:b/>
          <w:bCs/>
          <w:color w:val="0000FF"/>
          <w:sz w:val="27"/>
          <w:lang w:eastAsia="ru-RU"/>
        </w:rPr>
        <w:t>Приклад 3</w:t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5"/>
          <w:lang w:val="uk-UA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15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15"/>
                  <w:lang w:val="uk-UA"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15"/>
                  <w:lang w:val="uk-UA" w:eastAsia="ru-RU"/>
                </w:rPr>
                <m:t>х-3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15"/>
              <w:lang w:val="uk-UA" w:eastAsia="ru-RU"/>
            </w:rPr>
            <m:t>∙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15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15"/>
                  <w:lang w:val="uk-UA" w:eastAsia="ru-RU"/>
                </w:rPr>
                <m:t>4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15"/>
                  <w:lang w:val="uk-UA" w:eastAsia="ru-RU"/>
                </w:rPr>
                <m:t>х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15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15"/>
                  <w:lang w:val="uk-UA" w:eastAsia="ru-RU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15"/>
                      <w:lang w:val="uk-UA"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15"/>
                      <w:lang w:val="uk-UA" w:eastAsia="ru-RU"/>
                    </w:rPr>
                    <m:t>2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15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15"/>
                      <w:lang w:val="uk-UA" w:eastAsia="ru-RU"/>
                    </w:rPr>
                    <m:t>16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15"/>
                      <w:lang w:val="uk-UA" w:eastAsia="ru-RU"/>
                    </w:rPr>
                    <m:t>х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color w:val="000000"/>
              <w:sz w:val="24"/>
              <w:szCs w:val="15"/>
              <w:lang w:val="uk-UA" w:eastAsia="ru-RU"/>
            </w:rPr>
            <m:t>.</m:t>
          </m:r>
        </m:oMath>
      </m:oMathPara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х-3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∙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2х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uk-UA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uk-UA" w:eastAsia="ru-RU"/>
                    </w:rPr>
                    <m:t>2</m:t>
                  </m:r>
                </m:den>
              </m:f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∙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-4х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,</m:t>
          </m:r>
        </m:oMath>
      </m:oMathPara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3х-3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uk-UA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uk-UA" w:eastAsia="ru-RU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-4х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,</m:t>
          </m:r>
        </m:oMath>
      </m:oMathPara>
    </w:p>
    <w:p w:rsidR="00A30144" w:rsidRPr="0009708F" w:rsidRDefault="0009708F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m:oMathPara>
        <m:oMath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w:lastRenderedPageBreak/>
            <m:t>3х-3=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</m:t>
              </m:r>
            </m:den>
          </m:f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-4х,</m:t>
          </m:r>
        </m:oMath>
      </m:oMathPara>
    </w:p>
    <w:p w:rsidR="0009708F" w:rsidRPr="0009708F" w:rsidRDefault="0009708F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m:oMathPara>
        <m:oMath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х=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uk-UA" w:eastAsia="ru-RU"/>
                </w:rPr>
                <m:t>2</m:t>
              </m:r>
            </m:den>
          </m:f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uk-UA" w:eastAsia="ru-RU"/>
            </w:rPr>
            <m:t>.</m:t>
          </m:r>
        </m:oMath>
      </m:oMathPara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val="uk-UA" w:eastAsia="ru-RU"/>
        </w:rPr>
      </w:pP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3670" cy="260985"/>
            <wp:effectExtent l="19050" t="0" r="0" b="0"/>
            <wp:docPr id="8" name="Рисунок 8" descr="https://disted.edu.vn.ua/cgi/tex?\frac%7b1%7d%7b2%7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isted.edu.vn.ua/cgi/tex?\frac%7b1%7d%7b2%7d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Якщо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одній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частині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показни</w:t>
      </w:r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softHyphen/>
        <w:t>кового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стоїть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число, а в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іншій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всі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члени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містять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ви</w:t>
      </w:r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softHyphen/>
        <w:t>раз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виду </w:t>
      </w:r>
      <w:r>
        <w:rPr>
          <w:rFonts w:ascii="Arial" w:eastAsia="Times New Roman" w:hAnsi="Arial" w:cs="Arial"/>
          <w:noProof/>
          <w:color w:val="FF99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461010" cy="230505"/>
            <wp:effectExtent l="19050" t="0" r="0" b="0"/>
            <wp:docPr id="9" name="Рисунок 9" descr="https://disted.edu.vn.ua/cgi/tex?%7b\huge%20a%5e%7bk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isted.edu.vn.ua/cgi/tex?%7b\huge%20a%5e%7bkx%7d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 (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показники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степенів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ідрізняються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тільки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вільними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членами), то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зручно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цій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части</w:t>
      </w:r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softHyphen/>
        <w:t>ні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винести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за дужки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найменший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степінь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а.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b/>
          <w:bCs/>
          <w:color w:val="0000FF"/>
          <w:sz w:val="27"/>
          <w:lang w:eastAsia="ru-RU"/>
        </w:rPr>
        <w:t>Приклад 4</w:t>
      </w:r>
      <w:r w:rsidRPr="00A30144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.</w:t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98575" cy="1475105"/>
            <wp:effectExtent l="19050" t="0" r="0" b="0"/>
            <wp:docPr id="10" name="Рисунок 10" descr="https://disted.edu.vn.ua/cgi/tex?5%5ex-2%20\cdot%205%5e%7bx-2%7d=23.%20\\%205%5e%7bx-2%7d%20(5%5e2-2)=23,%20\\%205%5e%7bx-2%7d\cdot%2023=23,%20\\%205%5e%7bx-2%7d=1,%20\\%205%5e%7bx-2%7d=5%5e0,%20\\%20x-2=0,%20\\%20x=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isted.edu.vn.ua/cgi/tex?5%5ex-2%20\cdot%205%5e%7bx-2%7d=23.%20\\%205%5e%7bx-2%7d%20(5%5e2-2)=23,%20\\%205%5e%7bx-2%7d\cdot%2023=23,%20\\%205%5e%7bx-2%7d=1,%20\\%205%5e%7bx-2%7d=5%5e0,%20\\%20x-2=0,%20\\%20x=2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2.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b/>
          <w:bCs/>
          <w:color w:val="0000FF"/>
          <w:sz w:val="27"/>
          <w:lang w:eastAsia="ru-RU"/>
        </w:rPr>
        <w:t>Показниковими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зазвичай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називають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proofErr w:type="gram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, у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яких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змінна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входить у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показник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степеня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(а основа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цього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степеня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не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містять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змінної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).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Розглянемо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найпростіше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показникове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31"/>
      </w:tblGrid>
      <w:tr w:rsidR="00A30144" w:rsidRPr="00A30144" w:rsidTr="00A301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144" w:rsidRPr="00A30144" w:rsidRDefault="00A30144" w:rsidP="00A301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60730" cy="192405"/>
                  <wp:effectExtent l="19050" t="0" r="1270" b="0"/>
                  <wp:docPr id="11" name="Рисунок 11" descr="https://disted.edu.vn.ua/cgi/tex?\huge%20a%5ex=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isted.edu.vn.ua/cgi/tex?\huge%20a%5ex=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19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1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</w:t>
            </w:r>
            <w:r w:rsidRPr="00A3014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  <w:r w:rsidRPr="00A3014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(1)</w:t>
            </w:r>
            <w:r w:rsidRPr="00A301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7340" cy="123190"/>
            <wp:effectExtent l="19050" t="0" r="0" b="0"/>
            <wp:docPr id="12" name="Рисунок 12" descr="https://disted.edu.vn.ua/cgi/tex?a%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isted.edu.vn.ua/cgi/tex?a%3E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7340" cy="222885"/>
            <wp:effectExtent l="19050" t="0" r="0" b="0"/>
            <wp:docPr id="13" name="Рисунок 13" descr="https://disted.edu.vn.ua/cgi/tex?a%20\ne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isted.edu.vn.ua/cgi/tex?a%20\ne%2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значеннях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835" cy="76835"/>
            <wp:effectExtent l="19050" t="0" r="0" b="0"/>
            <wp:docPr id="14" name="Рисунок 14" descr="https://disted.edu.vn.ua/cgi/tex?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isted.edu.vn.ua/cgi/tex?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225" cy="153670"/>
            <wp:effectExtent l="19050" t="0" r="3175" b="0"/>
            <wp:docPr id="15" name="Рисунок 15" descr="https://disted.edu.vn.ua/cgi/tex?y=a%5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isted.edu.vn.ua/cgi/tex?y=a%5ex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строго монотонна (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зростає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7340" cy="123190"/>
            <wp:effectExtent l="19050" t="0" r="0" b="0"/>
            <wp:docPr id="16" name="Рисунок 16" descr="https://disted.edu.vn.ua/cgi/tex?a%3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isted.edu.vn.ua/cgi/tex?a%3E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спадає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1010" cy="123190"/>
            <wp:effectExtent l="19050" t="0" r="0" b="0"/>
            <wp:docPr id="17" name="Рисунок 17" descr="https://disted.edu.vn.ua/cgi/tex?0%3Ca%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isted.edu.vn.ua/cgi/tex?0%3Ca%3C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то кожного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свого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вона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набуває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одному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аргументу.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означа</w:t>
      </w:r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7060" cy="146050"/>
            <wp:effectExtent l="19050" t="0" r="2540" b="0"/>
            <wp:docPr id="18" name="Рисунок 18" descr="https://disted.edu.vn.ua/cgi/tex?\Large%20a%5ex=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isted.edu.vn.ua/cgi/tex?\Large%20a%5ex=b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 при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b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&gt;0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має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єдиний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корінь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. 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Щоб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його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знайти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досить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подати </w:t>
      </w:r>
      <w:proofErr w:type="spellStart"/>
      <w:r w:rsidRPr="00A30144">
        <w:rPr>
          <w:rFonts w:ascii="Times New Roman" w:eastAsia="Times New Roman" w:hAnsi="Times New Roman" w:cs="Times New Roman"/>
          <w:b/>
          <w:bCs/>
          <w:i/>
          <w:iCs/>
          <w:color w:val="FF9900"/>
          <w:sz w:val="36"/>
          <w:lang w:eastAsia="ru-RU"/>
        </w:rPr>
        <w:t>b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 у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вигляді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noProof/>
          <w:color w:val="FF99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30225" cy="146050"/>
            <wp:effectExtent l="19050" t="0" r="3175" b="0"/>
            <wp:docPr id="19" name="Рисунок 19" descr="https://disted.edu.vn.ua/cgi/tex?\Large%20b=a%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isted.edu.vn.ua/cgi/tex?\Large%20b=a%5ec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lastRenderedPageBreak/>
        <w:t xml:space="preserve">Очевидно,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FF9900"/>
          <w:sz w:val="27"/>
          <w:szCs w:val="27"/>
          <w:lang w:eastAsia="ru-RU"/>
        </w:rPr>
        <w:drawing>
          <wp:inline distT="0" distB="0" distL="0" distR="0">
            <wp:extent cx="461010" cy="76835"/>
            <wp:effectExtent l="19050" t="0" r="0" b="0"/>
            <wp:docPr id="20" name="Рисунок 20" descr="https://disted.edu.vn.ua/cgi/tex?\mathbf%20x=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isted.edu.vn.ua/cgi/tex?\mathbf%20x=c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7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є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коренем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FF9900"/>
          <w:sz w:val="27"/>
          <w:szCs w:val="27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83895" cy="115570"/>
            <wp:effectExtent l="19050" t="0" r="1905" b="0"/>
            <wp:docPr id="21" name="Рисунок 21" descr="https://disted.edu.vn.ua/cgi/tex?\mathbf%20a%5ex=a%5e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isted.edu.vn.ua/cgi/tex?\mathbf%20a%5ex=a%5ec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Наприклад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щоб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7060" cy="200025"/>
            <wp:effectExtent l="19050" t="0" r="2540" b="0"/>
            <wp:docPr id="22" name="Рисунок 22" descr="https://disted.edu.vn.ua/cgi/tex?7%5ex=49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isted.edu.vn.ua/cgi/tex?7%5ex=49,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досить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подати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вигляді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225" cy="161290"/>
            <wp:effectExtent l="19050" t="0" r="3175" b="0"/>
            <wp:docPr id="23" name="Рисунок 23" descr="https://disted.edu.vn.ua/cgi/tex?7%5ex=7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isted.edu.vn.ua/cgi/tex?7%5ex=7%5e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єдиний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корінь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1010" cy="115570"/>
            <wp:effectExtent l="19050" t="0" r="0" b="0"/>
            <wp:docPr id="24" name="Рисунок 24" descr="https://disted.edu.vn.ua/cgi/tex?x=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isted.edu.vn.ua/cgi/tex?x=2.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4175" cy="161290"/>
            <wp:effectExtent l="19050" t="0" r="0" b="0"/>
            <wp:docPr id="25" name="Рисунок 25" descr="https://disted.edu.vn.ua/cgi/tex?b%20\le%20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isted.edu.vn.ua/cgi/tex?b%20\le%200,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</w:t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7060" cy="146050"/>
            <wp:effectExtent l="19050" t="0" r="2540" b="0"/>
            <wp:docPr id="26" name="Рисунок 26" descr="https://disted.edu.vn.ua/cgi/tex?\Large%20a%5ex=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isted.edu.vn.ua/cgi/tex?\Large%20a%5ex=b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b/>
          <w:bCs/>
          <w:color w:val="FF9900"/>
          <w:sz w:val="27"/>
          <w:lang w:eastAsia="ru-RU"/>
        </w:rPr>
        <w:t> </w:t>
      </w:r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CCFFFF"/>
          <w:lang w:eastAsia="ru-RU"/>
        </w:rPr>
        <w:t>(при </w:t>
      </w:r>
      <w:proofErr w:type="spellStart"/>
      <w:r w:rsidRPr="00A30144">
        <w:rPr>
          <w:rFonts w:ascii="Times New Roman" w:eastAsia="Times New Roman" w:hAnsi="Times New Roman" w:cs="Times New Roman"/>
          <w:i/>
          <w:iCs/>
          <w:color w:val="FF9900"/>
          <w:sz w:val="27"/>
          <w:lang w:eastAsia="ru-RU"/>
        </w:rPr>
        <w:t>a</w:t>
      </w:r>
      <w:proofErr w:type="spellEnd"/>
      <w:r w:rsidRPr="00A30144">
        <w:rPr>
          <w:rFonts w:ascii="Times New Roman" w:eastAsia="Times New Roman" w:hAnsi="Times New Roman" w:cs="Times New Roman"/>
          <w:i/>
          <w:iCs/>
          <w:color w:val="FF9900"/>
          <w:sz w:val="27"/>
          <w:lang w:eastAsia="ru-RU"/>
        </w:rPr>
        <w:t>&gt;</w:t>
      </w:r>
      <w:r w:rsidRPr="00A30144">
        <w:rPr>
          <w:rFonts w:ascii="Times New Roman" w:eastAsia="Times New Roman" w:hAnsi="Times New Roman" w:cs="Times New Roman"/>
          <w:color w:val="FF9900"/>
          <w:sz w:val="27"/>
          <w:szCs w:val="27"/>
          <w:shd w:val="clear" w:color="auto" w:fill="CCFFFF"/>
          <w:lang w:eastAsia="ru-RU"/>
        </w:rPr>
        <w:t> 0</w:t>
      </w:r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CCFFFF"/>
          <w:lang w:eastAsia="ru-RU"/>
        </w:rPr>
        <w:t xml:space="preserve">)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CCFFFF"/>
          <w:lang w:eastAsia="ru-RU"/>
        </w:rPr>
        <w:t>коренів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CCFFFF"/>
          <w:lang w:eastAsia="ru-RU"/>
        </w:rPr>
        <w:t xml:space="preserve"> не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CCFFFF"/>
          <w:lang w:eastAsia="ru-RU"/>
        </w:rPr>
        <w:t>має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0505" cy="146050"/>
            <wp:effectExtent l="19050" t="0" r="0" b="0"/>
            <wp:docPr id="27" name="Рисунок 27" descr="https://disted.edu.vn.ua/cgi/tex?\Large%20a%5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isted.edu.vn.ua/cgi/tex?\Large%20a%5ex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завжди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нуля. (На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графіку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пряма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4175" cy="161290"/>
            <wp:effectExtent l="19050" t="0" r="0" b="0"/>
            <wp:docPr id="28" name="Рисунок 28" descr="https://disted.edu.vn.ua/cgi/tex?y=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isted.edu.vn.ua/cgi/tex?y=b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не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перетинає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графік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функції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7060" cy="184150"/>
            <wp:effectExtent l="19050" t="0" r="2540" b="0"/>
            <wp:docPr id="29" name="Рисунок 29" descr="https://disted.edu.vn.ua/cgi/tex?\Large%20y=a%5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isted.edu.vn.ua/cgi/tex?\Large%20y=a%5ex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4175" cy="153670"/>
            <wp:effectExtent l="19050" t="0" r="0" b="0"/>
            <wp:docPr id="30" name="Рисунок 30" descr="https://disted.edu.vn.ua/cgi/tex?b%20\le%2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isted.edu.vn.ua/cgi/tex?b%20\le%200.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Наприклад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7060" cy="161290"/>
            <wp:effectExtent l="0" t="0" r="2540" b="0"/>
            <wp:docPr id="31" name="Рисунок 31" descr="https://disted.edu.vn.ua/cgi/tex?7%5ex=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isted.edu.vn.ua/cgi/tex?7%5ex=-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не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коренів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Узальнюючи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наведені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вище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міркування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стосовно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розв'язування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найпростіших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показникових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івнянь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відзначимо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 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07340" cy="123190"/>
            <wp:effectExtent l="19050" t="0" r="0" b="0"/>
            <wp:docPr id="32" name="Рисунок 32" descr="https://disted.edu.vn.ua/cgi/tex?a%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isted.edu.vn.ua/cgi/tex?a%3E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proofErr w:type="spellStart"/>
      <w:r w:rsidRPr="00A301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і</w:t>
      </w:r>
      <w:proofErr w:type="spellEnd"/>
      <w:r w:rsidRPr="00A301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07340" cy="222885"/>
            <wp:effectExtent l="19050" t="0" r="0" b="0"/>
            <wp:docPr id="33" name="Рисунок 33" descr="https://disted.edu.vn.ua/cgi/tex?a%20\ne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isted.edu.vn.ua/cgi/tex?a%20\ne%2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рівняння</w:t>
      </w:r>
      <w:proofErr w:type="spellEnd"/>
    </w:p>
    <w:p w:rsidR="00A30144" w:rsidRPr="00A30144" w:rsidRDefault="00A30144" w:rsidP="00A3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98295" cy="307340"/>
            <wp:effectExtent l="19050" t="0" r="1905" b="0"/>
            <wp:docPr id="34" name="Рисунок 34" descr="https://disted.edu.vn.ua/cgi/tex?\huge%20a%5e%7bf(x)%7d=a%5e%7bg(x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isted.edu.vn.ua/cgi/tex?\huge%20a%5e%7bf(x)%7d=a%5e%7bg(x)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   </w:t>
      </w:r>
      <w:r w:rsidRPr="00A30144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(2)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івносильне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рівнянню</w:t>
      </w:r>
      <w:proofErr w:type="spellEnd"/>
    </w:p>
    <w:p w:rsidR="00A30144" w:rsidRPr="00A30144" w:rsidRDefault="00A30144" w:rsidP="00A3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1460" cy="284480"/>
            <wp:effectExtent l="19050" t="0" r="0" b="0"/>
            <wp:docPr id="35" name="Рисунок 35" descr="https://disted.edu.vn.ua/cgi/tex?\huge%20f(x)=g(x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isted.edu.vn.ua/cgi/tex?\huge%20f(x)=g(x).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  <w:r w:rsidRPr="00A30144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(3)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Щоб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обґрунтувати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цю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івносильність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досить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помітити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рівності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(2)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(3)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правильними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одночасно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225" cy="153670"/>
            <wp:effectExtent l="19050" t="0" r="3175" b="0"/>
            <wp:docPr id="36" name="Рисунок 36" descr="https://disted.edu.vn.ua/cgi/tex?y=a%5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isted.edu.vn.ua/cgi/tex?y=a%5ex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строго монотонною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кожного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свого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вона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набуває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одному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аргументу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3670" cy="76835"/>
            <wp:effectExtent l="19050" t="0" r="0" b="0"/>
            <wp:docPr id="37" name="Рисунок 37" descr="https://disted.edu.vn.ua/cgi/tex?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isted.edu.vn.ua/cgi/tex?x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7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тобто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рівності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степенів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(2)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обов'язково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випливає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рівність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показників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(3)).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Отже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(2) (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перетворюють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рівність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коренями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(3), та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навпаки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(3)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коренями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(2).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означа</w:t>
      </w:r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(2)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(3)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рівносильні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Отже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у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найпростіших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випадках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розв'язуванні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показникових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івнянь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намагаються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допомогою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основних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формул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дій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над степенями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звести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якщо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можливо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задане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виду 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98295" cy="307340"/>
            <wp:effectExtent l="19050" t="0" r="1905" b="0"/>
            <wp:docPr id="38" name="Рисунок 38" descr="https://disted.edu.vn.ua/cgi/tex?\huge%20a%5e%7bf(x)%7d=a%5e%7bg(x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isted.edu.vn.ua/cgi/tex?\huge%20a%5e%7bf(x)%7d=a%5e%7bg(x)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розв'язування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складних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показникових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найчастіше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використовують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заміну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змінної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властивості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Зауважимо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proofErr w:type="gram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вс</w:t>
      </w:r>
      <w:proofErr w:type="gram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рівносильні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перетворення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завжди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виконуються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його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області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допустимих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значень</w:t>
      </w:r>
      <w:proofErr w:type="spellEnd"/>
      <w:r w:rsidRPr="00A30144">
        <w:rPr>
          <w:rFonts w:ascii="Arial" w:eastAsia="Times New Roman" w:hAnsi="Arial" w:cs="Arial"/>
          <w:color w:val="FF9900"/>
          <w:sz w:val="27"/>
          <w:szCs w:val="27"/>
          <w:shd w:val="clear" w:color="auto" w:fill="FFFFFF"/>
          <w:lang w:eastAsia="ru-RU"/>
        </w:rPr>
        <w:t> </w:t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тобто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спільній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цього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Але в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показникових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найчастіше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областю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допустимих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(ОДЗ)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множина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дійсних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чисел. 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випадках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правило, ОДЗ явно не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знаходять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записують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(див.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нижче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приклади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Але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розв'язування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показникових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рівносильні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перетворення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виконуються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на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множині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дійсних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чисел, то в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доводиться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згадувати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ОДЗ 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Приклади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розв'язання</w:t>
      </w:r>
      <w:proofErr w:type="spell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івнянь</w:t>
      </w:r>
      <w:proofErr w:type="spellEnd"/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A30144">
        <w:rPr>
          <w:rFonts w:ascii="Arial" w:eastAsia="Times New Roman" w:hAnsi="Arial" w:cs="Arial"/>
          <w:b/>
          <w:bCs/>
          <w:color w:val="0000FF"/>
          <w:sz w:val="27"/>
          <w:lang w:eastAsia="ru-RU"/>
        </w:rPr>
        <w:t>Приклад 5.</w:t>
      </w:r>
      <w:r w:rsidRPr="00A3014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9708F" w:rsidRDefault="0009708F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15"/>
          <w:lang w:val="uk-UA"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szCs w:val="15"/>
                  <w:lang w:val="uk-UA"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Cs w:val="15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/>
                      <w:szCs w:val="15"/>
                      <w:lang w:val="uk-UA" w:eastAsia="ru-RU"/>
                    </w:rPr>
                    <m:t>0,2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szCs w:val="15"/>
                      <w:lang w:val="uk-UA" w:eastAsia="ru-RU"/>
                    </w:rPr>
                    <m:t>х-0,5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Cs w:val="15"/>
                      <w:lang w:val="uk-UA"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color w:val="000000"/>
                      <w:szCs w:val="15"/>
                      <w:lang w:val="uk-UA" w:eastAsia="ru-RU"/>
                    </w:rPr>
                    <m:t>5</m:t>
                  </m:r>
                </m:e>
              </m:rad>
            </m:den>
          </m:f>
          <m:r>
            <w:rPr>
              <w:rFonts w:ascii="Cambria Math" w:eastAsia="Times New Roman" w:hAnsi="Cambria Math" w:cs="Arial"/>
              <w:color w:val="000000"/>
              <w:szCs w:val="15"/>
              <w:lang w:val="uk-UA" w:eastAsia="ru-RU"/>
            </w:rPr>
            <m:t>=5∙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Cs w:val="15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Cs w:val="15"/>
                  <w:lang w:val="uk-UA" w:eastAsia="ru-RU"/>
                </w:rPr>
                <m:t>0,04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Cs w:val="15"/>
                  <w:lang w:val="uk-UA" w:eastAsia="ru-RU"/>
                </w:rPr>
                <m:t>х-2</m:t>
              </m:r>
            </m:sup>
          </m:sSup>
          <m:r>
            <w:rPr>
              <w:rFonts w:ascii="Cambria Math" w:eastAsia="Times New Roman" w:hAnsi="Cambria Math" w:cs="Arial"/>
              <w:color w:val="000000"/>
              <w:szCs w:val="15"/>
              <w:lang w:val="uk-UA" w:eastAsia="ru-RU"/>
            </w:rPr>
            <m:t>,</m:t>
          </m:r>
        </m:oMath>
      </m:oMathPara>
    </w:p>
    <w:p w:rsidR="0009708F" w:rsidRPr="0055615C" w:rsidRDefault="0009708F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15"/>
          <w:lang w:val="uk-UA"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szCs w:val="15"/>
                  <w:lang w:val="uk-UA"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Cs w:val="15"/>
                      <w:lang w:val="uk-UA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szCs w:val="15"/>
                          <w:lang w:val="uk-UA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color w:val="000000"/>
                              <w:szCs w:val="15"/>
                              <w:lang w:val="uk-UA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szCs w:val="15"/>
                              <w:lang w:val="uk-UA" w:eastAsia="ru-RU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szCs w:val="15"/>
                              <w:lang w:val="uk-UA" w:eastAsia="ru-RU"/>
                            </w:rPr>
                            <m:t>-1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szCs w:val="15"/>
                      <w:lang w:val="uk-UA" w:eastAsia="ru-RU"/>
                    </w:rPr>
                    <m:t>х-0,5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Cs w:val="15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/>
                      <w:szCs w:val="15"/>
                      <w:lang w:val="uk-UA" w:eastAsia="ru-RU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szCs w:val="15"/>
                          <w:lang w:val="uk-UA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color w:val="000000"/>
                          <w:szCs w:val="15"/>
                          <w:lang w:val="uk-UA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color w:val="000000"/>
                          <w:szCs w:val="15"/>
                          <w:lang w:val="uk-UA" w:eastAsia="ru-RU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eastAsia="Times New Roman" w:hAnsi="Cambria Math" w:cs="Arial"/>
              <w:color w:val="000000"/>
              <w:szCs w:val="15"/>
              <w:lang w:val="uk-UA" w:eastAsia="ru-RU"/>
            </w:rPr>
            <m:t>=5∙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Cs w:val="15"/>
                  <w:lang w:val="uk-UA"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Cs w:val="15"/>
                      <w:lang w:val="uk-UA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szCs w:val="15"/>
                          <w:lang w:val="uk-UA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szCs w:val="15"/>
                          <w:lang w:val="uk-UA" w:eastAsia="ru-RU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color w:val="000000"/>
                          <w:szCs w:val="15"/>
                          <w:lang w:val="uk-UA" w:eastAsia="ru-RU"/>
                        </w:rPr>
                        <m:t>-2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Times New Roman" w:hAnsi="Cambria Math" w:cs="Arial"/>
                  <w:color w:val="000000"/>
                  <w:szCs w:val="15"/>
                  <w:lang w:val="uk-UA" w:eastAsia="ru-RU"/>
                </w:rPr>
                <m:t>х-2</m:t>
              </m:r>
            </m:sup>
          </m:sSup>
          <m:r>
            <w:rPr>
              <w:rFonts w:ascii="Cambria Math" w:eastAsia="Times New Roman" w:hAnsi="Cambria Math" w:cs="Arial"/>
              <w:color w:val="000000"/>
              <w:szCs w:val="15"/>
              <w:lang w:val="uk-UA" w:eastAsia="ru-RU"/>
            </w:rPr>
            <m:t>,</m:t>
          </m:r>
        </m:oMath>
      </m:oMathPara>
    </w:p>
    <w:p w:rsidR="0055615C" w:rsidRPr="0055615C" w:rsidRDefault="0055615C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15"/>
          <w:lang w:val="uk-UA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Cs w:val="15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Cs w:val="15"/>
                  <w:lang w:val="uk-UA" w:eastAsia="ru-RU"/>
                </w:rPr>
                <m:t>5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Cs w:val="15"/>
                  <w:lang w:val="uk-UA" w:eastAsia="ru-RU"/>
                </w:rPr>
                <m:t>-х+0,5-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Cs w:val="15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Cs w:val="15"/>
                      <w:lang w:val="uk-UA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Cs w:val="15"/>
                      <w:lang w:val="uk-UA" w:eastAsia="ru-RU"/>
                    </w:rPr>
                    <m:t>2</m:t>
                  </m:r>
                </m:den>
              </m:f>
            </m:sup>
          </m:sSup>
          <m:r>
            <w:rPr>
              <w:rFonts w:ascii="Cambria Math" w:eastAsia="Times New Roman" w:hAnsi="Cambria Math" w:cs="Arial"/>
              <w:color w:val="000000"/>
              <w:szCs w:val="15"/>
              <w:lang w:val="uk-UA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Cs w:val="15"/>
                  <w:lang w:val="uk-UA"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Cs w:val="15"/>
                  <w:lang w:val="uk-UA" w:eastAsia="ru-RU"/>
                </w:rPr>
                <m:t>5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Cs w:val="15"/>
                  <w:lang w:val="uk-UA" w:eastAsia="ru-RU"/>
                </w:rPr>
                <m:t>1+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Cs w:val="15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szCs w:val="15"/>
                      <w:lang w:val="uk-UA" w:eastAsia="ru-RU"/>
                    </w:rPr>
                    <m:t>-2х+4</m:t>
                  </m:r>
                </m:e>
              </m:d>
            </m:sup>
          </m:sSup>
          <m:r>
            <w:rPr>
              <w:rFonts w:ascii="Cambria Math" w:eastAsia="Times New Roman" w:hAnsi="Cambria Math" w:cs="Arial"/>
              <w:color w:val="000000"/>
              <w:szCs w:val="15"/>
              <w:lang w:val="uk-UA" w:eastAsia="ru-RU"/>
            </w:rPr>
            <m:t>,</m:t>
          </m:r>
        </m:oMath>
      </m:oMathPara>
    </w:p>
    <w:p w:rsidR="0055615C" w:rsidRPr="0055615C" w:rsidRDefault="0055615C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15"/>
          <w:lang w:val="uk-UA" w:eastAsia="ru-RU"/>
        </w:rPr>
      </w:pPr>
      <m:oMathPara>
        <m:oMath>
          <m:r>
            <w:rPr>
              <w:rFonts w:ascii="Cambria Math" w:eastAsia="Times New Roman" w:hAnsi="Cambria Math" w:cs="Arial"/>
              <w:color w:val="000000"/>
              <w:szCs w:val="15"/>
              <w:lang w:val="uk-UA" w:eastAsia="ru-RU"/>
            </w:rPr>
            <m:t>-х=5-2х,</m:t>
          </m:r>
        </m:oMath>
      </m:oMathPara>
    </w:p>
    <w:p w:rsidR="0055615C" w:rsidRPr="0055615C" w:rsidRDefault="0055615C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15"/>
          <w:lang w:val="uk-UA" w:eastAsia="ru-RU"/>
        </w:rPr>
      </w:pPr>
      <m:oMathPara>
        <m:oMath>
          <m:r>
            <w:rPr>
              <w:rFonts w:ascii="Cambria Math" w:eastAsia="Times New Roman" w:hAnsi="Cambria Math" w:cs="Arial"/>
              <w:color w:val="000000"/>
              <w:szCs w:val="15"/>
              <w:lang w:val="uk-UA" w:eastAsia="ru-RU"/>
            </w:rPr>
            <m:t>х=5.</m:t>
          </m:r>
        </m:oMath>
      </m:oMathPara>
    </w:p>
    <w:p w:rsidR="0009708F" w:rsidRPr="00A30144" w:rsidRDefault="0009708F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val="uk-UA" w:eastAsia="ru-RU"/>
        </w:rPr>
      </w:pP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5.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лівій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частинах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стоять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добутки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зведення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виду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184150"/>
            <wp:effectExtent l="19050" t="0" r="0" b="0"/>
            <wp:docPr id="39" name="Рисунок 39" descr="https://disted.edu.vn.ua/cgi/tex?a%5e%7bf(x)%7d=a%5e%7bg(x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isted.edu.vn.ua/cgi/tex?a%5e%7bf(x)%7d=a%5e%7bg(x)%7d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спробуємо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 степенями,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щоб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обидві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однією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основою.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Слід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звернути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увагу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98575" cy="260985"/>
            <wp:effectExtent l="19050" t="0" r="0" b="0"/>
            <wp:docPr id="40" name="Рисунок 40" descr="https://disted.edu.vn.ua/cgi/tex?0,2=\frac%7b2%7d%7b10%7d=\frac%7b1%7d%7b5%7d=5%5e%7b-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isted.edu.vn.ua/cgi/tex?0,2=\frac%7b2%7d%7b10%7d=\frac%7b1%7d%7b5%7d=5%5e%7b-1%7d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   а    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1460" cy="260985"/>
            <wp:effectExtent l="19050" t="0" r="2540" b="0"/>
            <wp:docPr id="41" name="Рисунок 41" descr="https://disted.edu.vn.ua/cgi/tex?0,04=\frac%7b4%7d%7b100%7d=\frac%7b1%7d%7b25%7d=5%5e%7b-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disted.edu.vn.ua/cgi/tex?0,04=\frac%7b4%7d%7b100%7d=\frac%7b1%7d%7b25%7d=5%5e%7b-2%7d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 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225" cy="238125"/>
            <wp:effectExtent l="19050" t="0" r="3175" b="0"/>
            <wp:docPr id="42" name="Рисунок 42" descr="https://disted.edu.vn.ua/cgi/tex?\sqrt%7b5%7d=5%5e%7b\frac%7b1%7d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disted.edu.vn.ua/cgi/tex?\sqrt%7b5%7d=5%5e%7b\frac%7b1%7d%7b2%7d%7d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отже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ліву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цього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можна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числа 5.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b/>
          <w:bCs/>
          <w:color w:val="0000FF"/>
          <w:sz w:val="27"/>
          <w:lang w:eastAsia="ru-RU"/>
        </w:rPr>
        <w:t>Приклад 6.</w:t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44625" cy="1206500"/>
            <wp:effectExtent l="19050" t="0" r="3175" b="0"/>
            <wp:docPr id="43" name="Рисунок 43" descr="https://disted.edu.vn.ua/cgi/tex?2%5ex%20\cdot%203%5ex=\left%20(\frac%7b1%7d%7b6%7d%20\right%20)%5e%7b2x-3%7d.%20\\%20(2%20\cdot%203)%5ex=(%206%5e%7b-1%7d%20)%5e%7b2x-3%7d;%20\\%206%5ex=6%5e%7b-2x+3%7d;%20\\%20x=-2x+3;%20\\%20x=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disted.edu.vn.ua/cgi/tex?2%5ex%20\cdot%203%5ex=\left%20(\frac%7b1%7d%7b6%7d%20\right%20)%5e%7b2x-3%7d.%20\\%20(2%20\cdot%203)%5ex=(%206%5e%7b-1%7d%20)%5e%7b2x-3%7d;%20\\%206%5ex=6%5e%7b-2x+3%7d;%20\\%20x=-2x+3;%20\\%20x=1.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перетворення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згадаємо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можна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зліва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направо, так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справа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наліво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наприклад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лівої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цього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скористаємося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тим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44625" cy="222885"/>
            <wp:effectExtent l="19050" t="0" r="3175" b="0"/>
            <wp:docPr id="44" name="Рисунок 44" descr="https://disted.edu.vn.ua/cgi/tex?2%5ex%20\cdot%203%5ex=(2%20\cdot%203)%5ex=6%5e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disted.edu.vn.ua/cgi/tex?2%5ex%20\cdot%203%5ex=(2%20\cdot%203)%5ex=6%5ex.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b/>
          <w:bCs/>
          <w:color w:val="0000FF"/>
          <w:sz w:val="27"/>
          <w:lang w:eastAsia="ru-RU"/>
        </w:rPr>
        <w:t>Приклад 7.</w:t>
      </w:r>
      <w:r w:rsidRPr="00A301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Розв'язати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98295" cy="168910"/>
            <wp:effectExtent l="19050" t="0" r="1905" b="0"/>
            <wp:docPr id="45" name="Рисунок 45" descr="https://disted.edu.vn.ua/cgi/tex?3%5e%7b2x+2%7d+5%20\cdot%203%5e%7b2x-2%7d=8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isted.edu.vn.ua/cgi/tex?3%5e%7b2x+2%7d+5%20\cdot%203%5e%7b2x-2%7d=86.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рівносильне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рівнянням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30144" w:rsidRPr="00A30144" w:rsidRDefault="00A30144" w:rsidP="00A3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44625" cy="1275715"/>
            <wp:effectExtent l="19050" t="0" r="0" b="0"/>
            <wp:docPr id="46" name="Рисунок 46" descr="https://disted.edu.vn.ua/cgi/tex?3%5e%7b2x-2%7d(3%5e4+5)=86;%20\\%203%5e%7b2x-2%7d%20\cdot%2086=86;%20\\%203%5e%7b2x-2%7d=1;%20\\%203%5e%7b2x-2%7d=3%5e0;%20\\%202x-2=0;%20\\%20x=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isted.edu.vn.ua/cgi/tex?3%5e%7b2x-2%7d(3%5e4+5)=86;%20\\%203%5e%7b2x-2%7d%20\cdot%2086=86;%20\\%203%5e%7b2x-2%7d=1;%20\\%203%5e%7b2x-2%7d=3%5e0;%20\\%202x-2=0;%20\\%20x=1.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1.</w:t>
      </w:r>
    </w:p>
    <w:p w:rsidR="00A30144" w:rsidRP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301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A30144" w:rsidRDefault="00A30144" w:rsidP="00A30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лівій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члени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містять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вирази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виду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7340" cy="153670"/>
            <wp:effectExtent l="19050" t="0" r="0" b="0"/>
            <wp:docPr id="47" name="Рисунок 47" descr="https://disted.edu.vn.ua/cgi/tex?3%5e%7b2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isted.edu.vn.ua/cgi/tex?3%5e%7b2x%7d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показники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степенів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ідрізняються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тільки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вільними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членами). У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випадку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зручно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винести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дужки в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лівій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частині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івняння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найменший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степінь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числа 3, </w:t>
      </w:r>
      <w:proofErr w:type="spellStart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тобто</w:t>
      </w:r>
      <w:proofErr w:type="spellEnd"/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1010" cy="153670"/>
            <wp:effectExtent l="19050" t="0" r="0" b="0"/>
            <wp:docPr id="48" name="Рисунок 48" descr="https://disted.edu.vn.ua/cgi/tex?3%5e%7b2x-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disted.edu.vn.ua/cgi/tex?3%5e%7b2x-2%7d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5615C" w:rsidRPr="0055615C" w:rsidRDefault="0055615C" w:rsidP="005561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19"/>
          <w:lang w:eastAsia="ru-RU"/>
        </w:rPr>
      </w:pPr>
      <w:proofErr w:type="spellStart"/>
      <w:r w:rsidRPr="0055615C">
        <w:rPr>
          <w:rFonts w:ascii="Arial" w:eastAsia="Times New Roman" w:hAnsi="Arial" w:cs="Arial"/>
          <w:b/>
          <w:bCs/>
          <w:color w:val="000000"/>
          <w:szCs w:val="19"/>
          <w:lang w:eastAsia="ru-RU"/>
        </w:rPr>
        <w:t>Спосіб</w:t>
      </w:r>
      <w:proofErr w:type="spellEnd"/>
      <w:r w:rsidRPr="0055615C">
        <w:rPr>
          <w:rFonts w:ascii="Arial" w:eastAsia="Times New Roman" w:hAnsi="Arial" w:cs="Arial"/>
          <w:b/>
          <w:bCs/>
          <w:color w:val="000000"/>
          <w:szCs w:val="19"/>
          <w:lang w:eastAsia="ru-RU"/>
        </w:rPr>
        <w:t xml:space="preserve"> </w:t>
      </w:r>
      <w:proofErr w:type="spellStart"/>
      <w:r w:rsidRPr="0055615C">
        <w:rPr>
          <w:rFonts w:ascii="Arial" w:eastAsia="Times New Roman" w:hAnsi="Arial" w:cs="Arial"/>
          <w:b/>
          <w:bCs/>
          <w:color w:val="000000"/>
          <w:szCs w:val="19"/>
          <w:lang w:eastAsia="ru-RU"/>
        </w:rPr>
        <w:t>приведення</w:t>
      </w:r>
      <w:proofErr w:type="spellEnd"/>
      <w:r w:rsidRPr="0055615C">
        <w:rPr>
          <w:rFonts w:ascii="Arial" w:eastAsia="Times New Roman" w:hAnsi="Arial" w:cs="Arial"/>
          <w:b/>
          <w:bCs/>
          <w:color w:val="000000"/>
          <w:szCs w:val="19"/>
          <w:lang w:eastAsia="ru-RU"/>
        </w:rPr>
        <w:t xml:space="preserve"> </w:t>
      </w:r>
      <w:proofErr w:type="spellStart"/>
      <w:proofErr w:type="gramStart"/>
      <w:r w:rsidRPr="0055615C">
        <w:rPr>
          <w:rFonts w:ascii="Arial" w:eastAsia="Times New Roman" w:hAnsi="Arial" w:cs="Arial"/>
          <w:b/>
          <w:bCs/>
          <w:color w:val="000000"/>
          <w:szCs w:val="19"/>
          <w:lang w:eastAsia="ru-RU"/>
        </w:rPr>
        <w:t>р</w:t>
      </w:r>
      <w:proofErr w:type="gramEnd"/>
      <w:r w:rsidRPr="0055615C">
        <w:rPr>
          <w:rFonts w:ascii="Arial" w:eastAsia="Times New Roman" w:hAnsi="Arial" w:cs="Arial"/>
          <w:b/>
          <w:bCs/>
          <w:color w:val="000000"/>
          <w:szCs w:val="19"/>
          <w:lang w:eastAsia="ru-RU"/>
        </w:rPr>
        <w:t>івняння</w:t>
      </w:r>
      <w:proofErr w:type="spellEnd"/>
      <w:r w:rsidRPr="0055615C">
        <w:rPr>
          <w:rFonts w:ascii="Arial" w:eastAsia="Times New Roman" w:hAnsi="Arial" w:cs="Arial"/>
          <w:b/>
          <w:bCs/>
          <w:color w:val="000000"/>
          <w:szCs w:val="19"/>
          <w:lang w:eastAsia="ru-RU"/>
        </w:rPr>
        <w:t xml:space="preserve"> до квадратного.</w:t>
      </w:r>
    </w:p>
    <w:p w:rsidR="0055615C" w:rsidRPr="0055615C" w:rsidRDefault="0055615C" w:rsidP="005561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5615C">
        <w:rPr>
          <w:rFonts w:ascii="Arial" w:eastAsia="Times New Roman" w:hAnsi="Arial" w:cs="Arial"/>
          <w:b/>
          <w:bCs/>
          <w:iCs/>
          <w:color w:val="002060"/>
          <w:sz w:val="24"/>
          <w:szCs w:val="19"/>
          <w:lang w:eastAsia="ru-RU"/>
        </w:rPr>
        <w:t xml:space="preserve">Приклад </w:t>
      </w:r>
      <w:r w:rsidRPr="0055615C">
        <w:rPr>
          <w:rFonts w:ascii="Arial" w:eastAsia="Times New Roman" w:hAnsi="Arial" w:cs="Arial"/>
          <w:b/>
          <w:bCs/>
          <w:iCs/>
          <w:color w:val="002060"/>
          <w:sz w:val="24"/>
          <w:szCs w:val="19"/>
          <w:lang w:val="uk-UA" w:eastAsia="ru-RU"/>
        </w:rPr>
        <w:t>8</w:t>
      </w:r>
      <w:r w:rsidRPr="0055615C">
        <w:rPr>
          <w:rFonts w:ascii="Arial" w:eastAsia="Times New Roman" w:hAnsi="Arial" w:cs="Arial"/>
          <w:b/>
          <w:bCs/>
          <w:iCs/>
          <w:color w:val="002060"/>
          <w:sz w:val="24"/>
          <w:szCs w:val="19"/>
          <w:lang w:eastAsia="ru-RU"/>
        </w:rPr>
        <w:t>.</w:t>
      </w:r>
      <w:r w:rsidRPr="0055615C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 </w:t>
      </w:r>
      <w:proofErr w:type="spellStart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Розв'яжіть</w:t>
      </w:r>
      <w:proofErr w:type="spellEnd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proofErr w:type="gramStart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</w:t>
      </w:r>
      <w:proofErr w:type="gramEnd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івняння</w:t>
      </w:r>
      <w:proofErr w:type="spellEnd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49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8 · 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+ 7 = 0.</w:t>
      </w:r>
    </w:p>
    <w:p w:rsidR="0055615C" w:rsidRPr="0055615C" w:rsidRDefault="0055615C" w:rsidP="005561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proofErr w:type="spellStart"/>
      <w:r w:rsidRPr="0055615C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Розв'язання</w:t>
      </w:r>
      <w:proofErr w:type="spellEnd"/>
    </w:p>
    <w:p w:rsidR="0055615C" w:rsidRPr="0055615C" w:rsidRDefault="0055615C" w:rsidP="005561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49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8 · 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+ 7 = 0; (7</w:t>
      </w:r>
      <w:r w:rsidRPr="0055615C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2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</w:t>
      </w:r>
      <w:proofErr w:type="spellStart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x</w:t>
      </w:r>
      <w:proofErr w:type="spellEnd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– 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 · 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+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7 = 0; (7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</w:t>
      </w:r>
      <w:r w:rsidRPr="0055615C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2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8 · 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+ 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=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0.</w:t>
      </w:r>
    </w:p>
    <w:p w:rsidR="0055615C" w:rsidRPr="0055615C" w:rsidRDefault="0055615C" w:rsidP="005561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Нехай 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= </w:t>
      </w:r>
      <w:proofErr w:type="spellStart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</w:t>
      </w:r>
      <w:proofErr w:type="spellEnd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,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тоді</w:t>
      </w:r>
      <w:proofErr w:type="spellEnd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2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– 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 + 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= 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0; 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</w:t>
      </w:r>
      <w:r w:rsidRPr="0055615C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1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= 7; 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</w:t>
      </w:r>
      <w:r w:rsidRPr="0055615C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2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= 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.</w:t>
      </w:r>
    </w:p>
    <w:p w:rsidR="0055615C" w:rsidRPr="0055615C" w:rsidRDefault="0055615C" w:rsidP="005561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Отже</w:t>
      </w:r>
      <w:proofErr w:type="spellEnd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 1) 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= 7; </w:t>
      </w:r>
      <w:proofErr w:type="spellStart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х</w:t>
      </w:r>
      <w:proofErr w:type="spellEnd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=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1; 2) 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 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= 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1;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vertAlign w:val="superscript"/>
          <w:lang w:eastAsia="ru-RU"/>
        </w:rPr>
        <w:t>х</w:t>
      </w:r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=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7</w:t>
      </w:r>
      <w:r w:rsidRPr="0055615C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0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 </w:t>
      </w:r>
      <w:proofErr w:type="spellStart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х</w:t>
      </w:r>
      <w:proofErr w:type="spellEnd"/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= 0.</w:t>
      </w:r>
    </w:p>
    <w:p w:rsidR="007539A8" w:rsidRPr="0055615C" w:rsidRDefault="0055615C" w:rsidP="005561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val="uk-UA" w:eastAsia="ru-RU"/>
        </w:rPr>
      </w:pPr>
      <w:proofErr w:type="spellStart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Відповідь</w:t>
      </w:r>
      <w:proofErr w:type="spellEnd"/>
      <w:r w:rsidRPr="0055615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:</w:t>
      </w:r>
      <w:r w:rsidRPr="005561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1; 0.</w:t>
      </w:r>
    </w:p>
    <w:sectPr w:rsidR="007539A8" w:rsidRPr="0055615C" w:rsidSect="0075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0144"/>
    <w:rsid w:val="0009708F"/>
    <w:rsid w:val="0055615C"/>
    <w:rsid w:val="007539A8"/>
    <w:rsid w:val="00A3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A8"/>
  </w:style>
  <w:style w:type="paragraph" w:styleId="1">
    <w:name w:val="heading 1"/>
    <w:basedOn w:val="a"/>
    <w:link w:val="10"/>
    <w:uiPriority w:val="9"/>
    <w:qFormat/>
    <w:rsid w:val="00556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144"/>
    <w:rPr>
      <w:b/>
      <w:bCs/>
    </w:rPr>
  </w:style>
  <w:style w:type="character" w:styleId="a5">
    <w:name w:val="Emphasis"/>
    <w:basedOn w:val="a0"/>
    <w:uiPriority w:val="20"/>
    <w:qFormat/>
    <w:rsid w:val="00A3014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14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3014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561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2019-12-25T19:43:00Z</dcterms:created>
  <dcterms:modified xsi:type="dcterms:W3CDTF">2019-12-25T20:11:00Z</dcterms:modified>
</cp:coreProperties>
</file>