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78" w:rsidRDefault="00F64C78" w:rsidP="00F64C78">
      <w:pPr>
        <w:shd w:val="clear" w:color="auto" w:fill="FFFFFF"/>
        <w:tabs>
          <w:tab w:val="left" w:pos="1603"/>
        </w:tabs>
        <w:ind w:left="29" w:firstLine="331"/>
        <w:jc w:val="both"/>
        <w:rPr>
          <w:rFonts w:cs="Arial"/>
          <w:b/>
          <w:bCs/>
          <w:i/>
          <w:color w:val="000000"/>
          <w:sz w:val="32"/>
          <w:szCs w:val="32"/>
          <w:lang w:val="uk-UA"/>
        </w:rPr>
      </w:pPr>
      <w:r w:rsidRPr="000C235C">
        <w:rPr>
          <w:rFonts w:cs="Arial"/>
          <w:b/>
          <w:bCs/>
          <w:color w:val="000000"/>
          <w:sz w:val="32"/>
          <w:szCs w:val="32"/>
          <w:lang w:val="uk-UA"/>
        </w:rPr>
        <w:t>Облаштування післявоєнного світу</w:t>
      </w:r>
      <w:r>
        <w:rPr>
          <w:rFonts w:cs="Arial"/>
          <w:b/>
          <w:bCs/>
          <w:color w:val="000000"/>
          <w:sz w:val="32"/>
          <w:szCs w:val="32"/>
          <w:lang w:val="uk-UA"/>
        </w:rPr>
        <w:t xml:space="preserve"> 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b/>
          <w:bCs/>
          <w:i/>
          <w:iCs/>
          <w:color w:val="000000"/>
          <w:sz w:val="32"/>
          <w:szCs w:val="32"/>
          <w:lang w:val="uk-UA"/>
        </w:rPr>
      </w:pPr>
      <w:r w:rsidRPr="000C235C">
        <w:rPr>
          <w:rFonts w:cs="Arial"/>
          <w:b/>
          <w:bCs/>
          <w:i/>
          <w:color w:val="000000"/>
          <w:sz w:val="32"/>
          <w:szCs w:val="32"/>
          <w:lang w:val="uk-UA"/>
        </w:rPr>
        <w:t>1</w:t>
      </w:r>
      <w:r w:rsidRPr="000C235C">
        <w:rPr>
          <w:rFonts w:cs="Arial"/>
          <w:b/>
          <w:bCs/>
          <w:color w:val="000000"/>
          <w:sz w:val="32"/>
          <w:szCs w:val="32"/>
          <w:lang w:val="uk-UA"/>
        </w:rPr>
        <w:t xml:space="preserve">. 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Паризька</w:t>
      </w:r>
      <w:r w:rsidRPr="000C235C"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мирна</w:t>
      </w:r>
      <w:r w:rsidRPr="000C235C"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конференція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color w:val="000000"/>
          <w:sz w:val="32"/>
          <w:szCs w:val="32"/>
          <w:lang w:val="uk-UA"/>
        </w:rPr>
        <w:t xml:space="preserve">18 січня 1919 р, президент </w:t>
      </w:r>
      <w:r w:rsidRPr="00B1064E">
        <w:rPr>
          <w:sz w:val="32"/>
          <w:szCs w:val="32"/>
          <w:lang w:val="uk-UA"/>
        </w:rPr>
        <w:t xml:space="preserve">Франції </w:t>
      </w:r>
      <w:hyperlink r:id="rId4" w:history="1">
        <w:r w:rsidRPr="00B1064E">
          <w:rPr>
            <w:rStyle w:val="a3"/>
            <w:i/>
            <w:iCs/>
            <w:color w:val="auto"/>
            <w:sz w:val="32"/>
            <w:szCs w:val="32"/>
            <w:lang w:val="uk-UA"/>
          </w:rPr>
          <w:t>Р.</w:t>
        </w:r>
        <w:proofErr w:type="spellStart"/>
        <w:r w:rsidRPr="00B1064E">
          <w:rPr>
            <w:rStyle w:val="a3"/>
            <w:i/>
            <w:iCs/>
            <w:color w:val="auto"/>
            <w:sz w:val="32"/>
            <w:szCs w:val="32"/>
            <w:lang w:val="uk-UA"/>
          </w:rPr>
          <w:t>Пуанкаре</w:t>
        </w:r>
        <w:proofErr w:type="spellEnd"/>
      </w:hyperlink>
      <w:r w:rsidRPr="00B1064E">
        <w:rPr>
          <w:i/>
          <w:iCs/>
          <w:sz w:val="32"/>
          <w:szCs w:val="32"/>
          <w:lang w:val="uk-UA"/>
        </w:rPr>
        <w:t xml:space="preserve"> </w:t>
      </w:r>
      <w:r w:rsidRPr="00B1064E">
        <w:rPr>
          <w:sz w:val="32"/>
          <w:szCs w:val="32"/>
          <w:lang w:val="uk-UA"/>
        </w:rPr>
        <w:t>офіційно відкрив Паризьку мирну конференцію. Всі важливі питання вирішували</w:t>
      </w:r>
      <w:r w:rsidRPr="000C235C">
        <w:rPr>
          <w:color w:val="000000"/>
          <w:sz w:val="32"/>
          <w:szCs w:val="32"/>
          <w:lang w:val="uk-UA"/>
        </w:rPr>
        <w:t xml:space="preserve"> представники </w:t>
      </w:r>
      <w:r w:rsidRPr="000C235C">
        <w:rPr>
          <w:b/>
          <w:bCs/>
          <w:color w:val="000000"/>
          <w:sz w:val="32"/>
          <w:szCs w:val="32"/>
          <w:lang w:val="uk-UA"/>
        </w:rPr>
        <w:t xml:space="preserve">США, Франції, Англії, Японії та Італії. Радянська Росія </w:t>
      </w:r>
      <w:r w:rsidRPr="000C235C">
        <w:rPr>
          <w:color w:val="000000"/>
          <w:sz w:val="32"/>
          <w:szCs w:val="32"/>
          <w:lang w:val="uk-UA"/>
        </w:rPr>
        <w:t xml:space="preserve">не була представлена на Паризькій конференції. </w:t>
      </w:r>
    </w:p>
    <w:p w:rsidR="00F64C78" w:rsidRDefault="00F64C78" w:rsidP="00F64C78">
      <w:pPr>
        <w:shd w:val="clear" w:color="auto" w:fill="FFFFFF"/>
        <w:ind w:left="29" w:firstLine="331"/>
        <w:jc w:val="both"/>
        <w:rPr>
          <w:rFonts w:cs="Arial"/>
          <w:b/>
          <w:i/>
          <w:iCs/>
          <w:color w:val="000000"/>
          <w:sz w:val="32"/>
          <w:szCs w:val="32"/>
          <w:lang w:val="uk-UA"/>
        </w:rPr>
      </w:pP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b/>
          <w:sz w:val="32"/>
          <w:szCs w:val="32"/>
          <w:lang w:val="uk-UA"/>
        </w:rPr>
      </w:pPr>
      <w:r w:rsidRPr="000C235C">
        <w:rPr>
          <w:rFonts w:cs="Arial"/>
          <w:b/>
          <w:i/>
          <w:iCs/>
          <w:color w:val="000000"/>
          <w:sz w:val="32"/>
          <w:szCs w:val="32"/>
          <w:lang w:val="uk-UA"/>
        </w:rPr>
        <w:t xml:space="preserve">2. </w:t>
      </w:r>
      <w:r w:rsidRPr="000C235C">
        <w:rPr>
          <w:b/>
          <w:i/>
          <w:iCs/>
          <w:color w:val="000000"/>
          <w:sz w:val="32"/>
          <w:szCs w:val="32"/>
          <w:lang w:val="uk-UA"/>
        </w:rPr>
        <w:t>Версальський</w:t>
      </w:r>
      <w:r w:rsidRPr="000C235C">
        <w:rPr>
          <w:rFonts w:cs="Arial"/>
          <w:b/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b/>
          <w:i/>
          <w:iCs/>
          <w:color w:val="000000"/>
          <w:sz w:val="32"/>
          <w:szCs w:val="32"/>
          <w:lang w:val="uk-UA"/>
        </w:rPr>
        <w:t>договір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color w:val="000000"/>
          <w:sz w:val="32"/>
          <w:szCs w:val="32"/>
          <w:lang w:val="uk-UA"/>
        </w:rPr>
        <w:t xml:space="preserve">Версальський мирний договір, який офіційно завершив Першу світову війну, був підписаний у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Версалі </w:t>
      </w:r>
      <w:r w:rsidRPr="000C235C">
        <w:rPr>
          <w:color w:val="000000"/>
          <w:sz w:val="32"/>
          <w:szCs w:val="32"/>
          <w:lang w:val="uk-UA"/>
        </w:rPr>
        <w:t xml:space="preserve">(що за </w:t>
      </w:r>
      <w:smartTag w:uri="urn:schemas-microsoft-com:office:smarttags" w:element="metricconverter">
        <w:smartTagPr>
          <w:attr w:name="ProductID" w:val="18 км"/>
        </w:smartTagPr>
        <w:r w:rsidRPr="000C235C">
          <w:rPr>
            <w:color w:val="000000"/>
            <w:sz w:val="32"/>
            <w:szCs w:val="32"/>
            <w:lang w:val="uk-UA"/>
          </w:rPr>
          <w:t>18 км</w:t>
        </w:r>
      </w:smartTag>
      <w:r w:rsidRPr="000C235C">
        <w:rPr>
          <w:color w:val="000000"/>
          <w:sz w:val="32"/>
          <w:szCs w:val="32"/>
          <w:lang w:val="uk-UA"/>
        </w:rPr>
        <w:t xml:space="preserve"> від Парижа) </w:t>
      </w:r>
      <w:r w:rsidRPr="000C235C">
        <w:rPr>
          <w:b/>
          <w:bCs/>
          <w:color w:val="000000"/>
          <w:sz w:val="32"/>
          <w:szCs w:val="32"/>
          <w:lang w:val="uk-UA"/>
        </w:rPr>
        <w:t xml:space="preserve">28 червня 1919 р. </w:t>
      </w:r>
      <w:r w:rsidRPr="000C235C">
        <w:rPr>
          <w:color w:val="000000"/>
          <w:sz w:val="32"/>
          <w:szCs w:val="32"/>
          <w:lang w:val="uk-UA"/>
        </w:rPr>
        <w:t>Німеччиною з одної сторони, і «союзниками та об'єднаними державами», які отримали перемогу, з іншої.</w:t>
      </w:r>
    </w:p>
    <w:p w:rsidR="00F64C78" w:rsidRPr="00B1064E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color w:val="000000"/>
          <w:sz w:val="32"/>
          <w:szCs w:val="32"/>
          <w:lang w:val="uk-UA"/>
        </w:rPr>
        <w:t xml:space="preserve">Сенат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США </w:t>
      </w:r>
      <w:r w:rsidRPr="000C235C">
        <w:rPr>
          <w:color w:val="000000"/>
          <w:sz w:val="32"/>
          <w:szCs w:val="32"/>
          <w:lang w:val="uk-UA"/>
        </w:rPr>
        <w:t xml:space="preserve">відмовився від </w:t>
      </w:r>
      <w:hyperlink r:id="rId5" w:history="1">
        <w:r w:rsidRPr="00B1064E">
          <w:rPr>
            <w:rStyle w:val="a3"/>
            <w:i/>
            <w:color w:val="auto"/>
            <w:sz w:val="32"/>
            <w:szCs w:val="32"/>
            <w:lang w:val="uk-UA"/>
          </w:rPr>
          <w:t>ра</w:t>
        </w:r>
        <w:r w:rsidRPr="00B1064E">
          <w:rPr>
            <w:rStyle w:val="a3"/>
            <w:i/>
            <w:color w:val="auto"/>
            <w:sz w:val="32"/>
            <w:szCs w:val="32"/>
            <w:lang w:val="uk-UA"/>
          </w:rPr>
          <w:softHyphen/>
          <w:t>тифікації</w:t>
        </w:r>
      </w:hyperlink>
      <w:r w:rsidRPr="00B1064E">
        <w:rPr>
          <w:sz w:val="32"/>
          <w:szCs w:val="32"/>
          <w:lang w:val="uk-UA"/>
        </w:rPr>
        <w:t xml:space="preserve"> Версальського договору через небажання США зв'язувати себе участю в </w:t>
      </w:r>
      <w:hyperlink r:id="rId6" w:history="1">
        <w:r w:rsidRPr="00B1064E">
          <w:rPr>
            <w:rStyle w:val="a3"/>
            <w:i/>
            <w:color w:val="auto"/>
            <w:sz w:val="32"/>
            <w:szCs w:val="32"/>
            <w:lang w:val="uk-UA"/>
          </w:rPr>
          <w:t>Лізі Націй</w:t>
        </w:r>
      </w:hyperlink>
      <w:r w:rsidRPr="00B1064E">
        <w:rPr>
          <w:sz w:val="32"/>
          <w:szCs w:val="32"/>
          <w:lang w:val="uk-UA"/>
        </w:rPr>
        <w:t xml:space="preserve">. </w:t>
      </w:r>
    </w:p>
    <w:p w:rsidR="00F64C78" w:rsidRPr="00B1064E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</w:rPr>
      </w:pPr>
      <w:r w:rsidRPr="00B1064E">
        <w:rPr>
          <w:b/>
          <w:bCs/>
          <w:i/>
          <w:iCs/>
          <w:sz w:val="32"/>
          <w:szCs w:val="32"/>
          <w:lang w:val="uk-UA"/>
        </w:rPr>
        <w:t>Основні положення договору.</w:t>
      </w:r>
    </w:p>
    <w:p w:rsidR="00F64C78" w:rsidRPr="000C235C" w:rsidRDefault="00F64C78" w:rsidP="00F64C78">
      <w:pPr>
        <w:shd w:val="clear" w:color="auto" w:fill="FFFFFF"/>
        <w:tabs>
          <w:tab w:val="left" w:pos="509"/>
        </w:tabs>
        <w:ind w:left="29" w:firstLine="331"/>
        <w:jc w:val="both"/>
        <w:rPr>
          <w:sz w:val="32"/>
          <w:szCs w:val="32"/>
        </w:rPr>
      </w:pP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а)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ab/>
        <w:t>Перерозподіл територій.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 xml:space="preserve">Франція. </w:t>
      </w:r>
      <w:r w:rsidRPr="000C235C">
        <w:rPr>
          <w:color w:val="000000"/>
          <w:sz w:val="32"/>
          <w:szCs w:val="32"/>
          <w:lang w:val="uk-UA"/>
        </w:rPr>
        <w:t xml:space="preserve">Загарбані Німеччиною в 1870 р. французькі провінції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Ельзас і Лотарингія </w:t>
      </w:r>
      <w:r w:rsidRPr="000C235C">
        <w:rPr>
          <w:color w:val="000000"/>
          <w:sz w:val="32"/>
          <w:szCs w:val="32"/>
          <w:lang w:val="uk-UA"/>
        </w:rPr>
        <w:t>повертались Франції. Їй також передавались руд</w:t>
      </w:r>
      <w:r w:rsidRPr="000C235C">
        <w:rPr>
          <w:color w:val="000000"/>
          <w:sz w:val="32"/>
          <w:szCs w:val="32"/>
          <w:lang w:val="uk-UA"/>
        </w:rPr>
        <w:softHyphen/>
        <w:t xml:space="preserve">ники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Саарської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 xml:space="preserve"> області.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</w:rPr>
      </w:pP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 xml:space="preserve">Німеччина. </w:t>
      </w:r>
      <w:r w:rsidRPr="000C235C">
        <w:rPr>
          <w:color w:val="000000"/>
          <w:sz w:val="32"/>
          <w:szCs w:val="32"/>
          <w:lang w:val="uk-UA"/>
        </w:rPr>
        <w:t xml:space="preserve">Союзники окупували ліве узбережжя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Рейну. </w:t>
      </w:r>
      <w:r w:rsidRPr="000C235C">
        <w:rPr>
          <w:color w:val="000000"/>
          <w:sz w:val="32"/>
          <w:szCs w:val="32"/>
          <w:lang w:val="uk-UA"/>
        </w:rPr>
        <w:t xml:space="preserve">Зона на схід від Рейну на </w:t>
      </w:r>
      <w:smartTag w:uri="urn:schemas-microsoft-com:office:smarttags" w:element="metricconverter">
        <w:smartTagPr>
          <w:attr w:name="ProductID" w:val="50 км"/>
        </w:smartTagPr>
        <w:r w:rsidRPr="000C235C">
          <w:rPr>
            <w:color w:val="000000"/>
            <w:sz w:val="32"/>
            <w:szCs w:val="32"/>
            <w:lang w:val="uk-UA"/>
          </w:rPr>
          <w:t>50 км</w:t>
        </w:r>
      </w:smartTag>
      <w:r w:rsidRPr="000C235C">
        <w:rPr>
          <w:color w:val="000000"/>
          <w:sz w:val="32"/>
          <w:szCs w:val="32"/>
          <w:lang w:val="uk-UA"/>
        </w:rPr>
        <w:t xml:space="preserve"> підлягала повній демілітаризації.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</w:rPr>
      </w:pP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 xml:space="preserve">Бельгія. </w:t>
      </w:r>
      <w:r w:rsidRPr="000C235C">
        <w:rPr>
          <w:color w:val="000000"/>
          <w:sz w:val="32"/>
          <w:szCs w:val="32"/>
          <w:lang w:val="uk-UA"/>
        </w:rPr>
        <w:t xml:space="preserve">Бельгія отримала округи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Ейпен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 xml:space="preserve"> і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Мальмеді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>.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</w:rPr>
      </w:pP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 xml:space="preserve">Данія. </w:t>
      </w:r>
      <w:r w:rsidRPr="000C235C">
        <w:rPr>
          <w:color w:val="000000"/>
          <w:sz w:val="32"/>
          <w:szCs w:val="32"/>
          <w:lang w:val="uk-UA"/>
        </w:rPr>
        <w:t xml:space="preserve">До Данії переходила північна частина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Шлезвігу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>.</w:t>
      </w:r>
    </w:p>
    <w:p w:rsidR="00F64C78" w:rsidRPr="00B1064E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 xml:space="preserve">Польща. </w:t>
      </w:r>
      <w:r w:rsidRPr="000C235C">
        <w:rPr>
          <w:color w:val="000000"/>
          <w:sz w:val="32"/>
          <w:szCs w:val="32"/>
          <w:lang w:val="uk-UA"/>
        </w:rPr>
        <w:t xml:space="preserve">Польща отримала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Познань, райони Померанії, Західної і Східної Пруссії, частину Верхньої Сілезії. Ґданськ (Данциг) </w:t>
      </w:r>
      <w:r w:rsidRPr="000C235C">
        <w:rPr>
          <w:color w:val="000000"/>
          <w:sz w:val="32"/>
          <w:szCs w:val="32"/>
          <w:lang w:val="uk-UA"/>
        </w:rPr>
        <w:t xml:space="preserve">отримав статус </w:t>
      </w:r>
      <w:hyperlink r:id="rId7" w:history="1">
        <w:r w:rsidRPr="00B1064E">
          <w:rPr>
            <w:rStyle w:val="a3"/>
            <w:i/>
            <w:color w:val="auto"/>
            <w:sz w:val="32"/>
            <w:szCs w:val="32"/>
            <w:lang w:val="uk-UA"/>
          </w:rPr>
          <w:t>«вільного міста»</w:t>
        </w:r>
      </w:hyperlink>
      <w:r w:rsidRPr="00B1064E">
        <w:rPr>
          <w:sz w:val="32"/>
          <w:szCs w:val="32"/>
          <w:lang w:val="uk-UA"/>
        </w:rPr>
        <w:t xml:space="preserve"> під управлінням Ліги Націй.</w:t>
      </w:r>
    </w:p>
    <w:p w:rsidR="00F64C78" w:rsidRPr="000C235C" w:rsidRDefault="00F64C78" w:rsidP="00F64C78">
      <w:pPr>
        <w:shd w:val="clear" w:color="auto" w:fill="FFFFFF"/>
        <w:tabs>
          <w:tab w:val="left" w:pos="509"/>
        </w:tabs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б)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ab/>
        <w:t xml:space="preserve">Перерозподіл колоніальних володінь. </w:t>
      </w:r>
      <w:r w:rsidRPr="000C235C">
        <w:rPr>
          <w:bCs/>
          <w:color w:val="000000"/>
          <w:sz w:val="32"/>
          <w:szCs w:val="32"/>
          <w:lang w:val="uk-UA"/>
        </w:rPr>
        <w:t xml:space="preserve">Німецькі колонії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Того і Камерун </w:t>
      </w:r>
      <w:r w:rsidRPr="000C235C">
        <w:rPr>
          <w:color w:val="000000"/>
          <w:sz w:val="32"/>
          <w:szCs w:val="32"/>
          <w:lang w:val="uk-UA"/>
        </w:rPr>
        <w:t xml:space="preserve">перейшли відповідно до Англії і Франції. Англія отримала також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Танганьїку (колишню Німецьку Східну Африку), </w:t>
      </w:r>
      <w:r w:rsidRPr="000C235C">
        <w:rPr>
          <w:color w:val="000000"/>
          <w:sz w:val="32"/>
          <w:szCs w:val="32"/>
          <w:lang w:val="uk-UA"/>
        </w:rPr>
        <w:t xml:space="preserve">Бельгія -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Руанду та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Урунді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 xml:space="preserve"> (нині - Бурунді). </w:t>
      </w:r>
      <w:r w:rsidRPr="000C235C">
        <w:rPr>
          <w:color w:val="000000"/>
          <w:sz w:val="32"/>
          <w:szCs w:val="32"/>
          <w:lang w:val="uk-UA"/>
        </w:rPr>
        <w:t xml:space="preserve">За Японією були закріплені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Маршаллові,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Маріанські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 xml:space="preserve"> та Каролінські острови </w:t>
      </w:r>
      <w:r w:rsidRPr="000C235C">
        <w:rPr>
          <w:color w:val="000000"/>
          <w:sz w:val="32"/>
          <w:szCs w:val="32"/>
          <w:lang w:val="uk-UA"/>
        </w:rPr>
        <w:t xml:space="preserve">в Тихому океані, а також китайська область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Цзяочжоу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color w:val="000000"/>
          <w:sz w:val="32"/>
          <w:szCs w:val="32"/>
          <w:lang w:val="uk-UA"/>
        </w:rPr>
        <w:t xml:space="preserve">і концесія в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Шаньдуні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>.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b/>
          <w:i/>
          <w:iCs/>
          <w:color w:val="000000"/>
          <w:sz w:val="32"/>
          <w:szCs w:val="32"/>
          <w:lang w:val="uk-UA"/>
        </w:rPr>
        <w:t>в)</w:t>
      </w:r>
      <w:r w:rsidRPr="000C235C">
        <w:rPr>
          <w:b/>
          <w:i/>
          <w:iCs/>
          <w:color w:val="000000"/>
          <w:sz w:val="32"/>
          <w:szCs w:val="32"/>
          <w:lang w:val="uk-UA"/>
        </w:rPr>
        <w:tab/>
        <w:t>Репарації.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color w:val="000000"/>
          <w:sz w:val="32"/>
          <w:szCs w:val="32"/>
          <w:lang w:val="uk-UA"/>
        </w:rPr>
        <w:t xml:space="preserve">За умовами Версальського договору винуватцями війни були оголошені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Німеччина та її союзники. </w:t>
      </w:r>
      <w:r w:rsidRPr="000C235C">
        <w:rPr>
          <w:color w:val="000000"/>
          <w:sz w:val="32"/>
          <w:szCs w:val="32"/>
          <w:lang w:val="uk-UA"/>
        </w:rPr>
        <w:t xml:space="preserve">Їм було призначено виплату репарацій у сумі 132 млрд. золотих марок.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Франція </w:t>
      </w:r>
      <w:r w:rsidRPr="000C235C">
        <w:rPr>
          <w:color w:val="000000"/>
          <w:sz w:val="32"/>
          <w:szCs w:val="32"/>
          <w:lang w:val="uk-UA"/>
        </w:rPr>
        <w:t xml:space="preserve">отримала 52%,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Англія - </w:t>
      </w:r>
      <w:r w:rsidRPr="000C235C">
        <w:rPr>
          <w:iCs/>
          <w:color w:val="000000"/>
          <w:sz w:val="32"/>
          <w:szCs w:val="32"/>
          <w:lang w:val="uk-UA"/>
        </w:rPr>
        <w:t>22%,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 Італія - </w:t>
      </w:r>
      <w:r w:rsidRPr="000C235C">
        <w:rPr>
          <w:iCs/>
          <w:color w:val="000000"/>
          <w:sz w:val="32"/>
          <w:szCs w:val="32"/>
          <w:lang w:val="uk-UA"/>
        </w:rPr>
        <w:t>10</w:t>
      </w:r>
      <w:r w:rsidRPr="000C235C">
        <w:rPr>
          <w:color w:val="000000"/>
          <w:sz w:val="32"/>
          <w:szCs w:val="32"/>
          <w:lang w:val="uk-UA"/>
        </w:rPr>
        <w:t>%.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</w:rPr>
      </w:pPr>
      <w:r w:rsidRPr="000C235C">
        <w:rPr>
          <w:b/>
          <w:i/>
          <w:iCs/>
          <w:color w:val="000000"/>
          <w:sz w:val="32"/>
          <w:szCs w:val="32"/>
          <w:lang w:val="uk-UA"/>
        </w:rPr>
        <w:t>г)</w:t>
      </w:r>
      <w:r w:rsidRPr="000C235C">
        <w:rPr>
          <w:b/>
          <w:i/>
          <w:iCs/>
          <w:color w:val="000000"/>
          <w:sz w:val="32"/>
          <w:szCs w:val="32"/>
          <w:lang w:val="uk-UA"/>
        </w:rPr>
        <w:tab/>
      </w:r>
      <w:hyperlink r:id="rId8" w:history="1">
        <w:r w:rsidRPr="00B1064E">
          <w:rPr>
            <w:rStyle w:val="a3"/>
            <w:b/>
            <w:i/>
            <w:iCs/>
            <w:color w:val="auto"/>
            <w:sz w:val="32"/>
            <w:szCs w:val="32"/>
            <w:lang w:val="uk-UA"/>
          </w:rPr>
          <w:t>Демілітаризація</w:t>
        </w:r>
      </w:hyperlink>
      <w:r w:rsidRPr="000C235C">
        <w:rPr>
          <w:i/>
          <w:iCs/>
          <w:color w:val="000000"/>
          <w:sz w:val="32"/>
          <w:szCs w:val="32"/>
          <w:lang w:val="uk-UA"/>
        </w:rPr>
        <w:t xml:space="preserve">. Німеччини. </w:t>
      </w:r>
      <w:r w:rsidRPr="000C235C">
        <w:rPr>
          <w:color w:val="000000"/>
          <w:sz w:val="32"/>
          <w:szCs w:val="32"/>
          <w:lang w:val="uk-UA"/>
        </w:rPr>
        <w:t>Версальський договір забороняв загальну військову повинність у Німеччині, не дозволяв їй мати підвод</w:t>
      </w:r>
      <w:r w:rsidRPr="000C235C">
        <w:rPr>
          <w:color w:val="000000"/>
          <w:sz w:val="32"/>
          <w:szCs w:val="32"/>
          <w:lang w:val="uk-UA"/>
        </w:rPr>
        <w:softHyphen/>
        <w:t xml:space="preserve">ний флот, військову і морську авіацію. Кількісний склад </w:t>
      </w:r>
      <w:r w:rsidRPr="000C235C">
        <w:rPr>
          <w:color w:val="000000"/>
          <w:sz w:val="32"/>
          <w:szCs w:val="32"/>
          <w:lang w:val="uk-UA"/>
        </w:rPr>
        <w:lastRenderedPageBreak/>
        <w:t>армії, який фор</w:t>
      </w:r>
      <w:r w:rsidRPr="000C235C">
        <w:rPr>
          <w:color w:val="000000"/>
          <w:sz w:val="32"/>
          <w:szCs w:val="32"/>
          <w:lang w:val="uk-UA"/>
        </w:rPr>
        <w:softHyphen/>
        <w:t>мувався на основі вільного найму, не міг перевищувати 100 тис. чоловік.</w:t>
      </w:r>
    </w:p>
    <w:p w:rsidR="00F64C78" w:rsidRDefault="00F64C78" w:rsidP="00F64C78">
      <w:pPr>
        <w:shd w:val="clear" w:color="auto" w:fill="FFFFFF"/>
        <w:ind w:left="29" w:firstLine="331"/>
        <w:jc w:val="both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</w:rPr>
      </w:pP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3. Створення Ліги Націй</w:t>
      </w:r>
    </w:p>
    <w:p w:rsidR="00F64C78" w:rsidRPr="000C235C" w:rsidRDefault="00F64C78" w:rsidP="00F64C78">
      <w:pPr>
        <w:shd w:val="clear" w:color="auto" w:fill="FFFFFF"/>
        <w:tabs>
          <w:tab w:val="left" w:pos="614"/>
        </w:tabs>
        <w:ind w:left="29" w:firstLine="331"/>
        <w:jc w:val="both"/>
        <w:rPr>
          <w:i/>
          <w:iCs/>
          <w:color w:val="000000"/>
          <w:sz w:val="32"/>
          <w:szCs w:val="32"/>
          <w:lang w:val="uk-UA"/>
        </w:rPr>
      </w:pPr>
      <w:r w:rsidRPr="000C235C">
        <w:rPr>
          <w:color w:val="000000"/>
          <w:sz w:val="32"/>
          <w:szCs w:val="32"/>
          <w:lang w:val="uk-UA"/>
        </w:rPr>
        <w:t xml:space="preserve">Згідно з Статутом, основна мета нової організації була визначена як «розвиток співробітництва між народами і гарантування миру та безпеки». Провідна роль у її діяльності належала </w:t>
      </w:r>
      <w:r w:rsidRPr="000C235C">
        <w:rPr>
          <w:i/>
          <w:iCs/>
          <w:color w:val="000000"/>
          <w:sz w:val="32"/>
          <w:szCs w:val="32"/>
          <w:lang w:val="uk-UA"/>
        </w:rPr>
        <w:t>Англії та Франції.</w:t>
      </w:r>
    </w:p>
    <w:p w:rsidR="00F64C78" w:rsidRPr="000C235C" w:rsidRDefault="00F64C78" w:rsidP="00F64C78">
      <w:pPr>
        <w:shd w:val="clear" w:color="auto" w:fill="FFFFFF"/>
        <w:tabs>
          <w:tab w:val="left" w:pos="614"/>
        </w:tabs>
        <w:ind w:left="29" w:firstLine="331"/>
        <w:jc w:val="both"/>
        <w:rPr>
          <w:i/>
          <w:iCs/>
          <w:color w:val="000000"/>
          <w:sz w:val="32"/>
          <w:szCs w:val="32"/>
          <w:lang w:val="uk-UA"/>
        </w:rPr>
      </w:pPr>
      <w:r w:rsidRPr="000C235C">
        <w:rPr>
          <w:color w:val="000000"/>
          <w:sz w:val="32"/>
          <w:szCs w:val="32"/>
          <w:lang w:val="uk-UA"/>
        </w:rPr>
        <w:t xml:space="preserve">Основними органами Ліги Націй були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Асамблея, Рада та Секретаріат. </w:t>
      </w:r>
      <w:r w:rsidRPr="000C235C">
        <w:rPr>
          <w:color w:val="000000"/>
          <w:sz w:val="32"/>
          <w:szCs w:val="32"/>
          <w:lang w:val="uk-UA"/>
        </w:rPr>
        <w:t xml:space="preserve">Місцем для перебування цих органів була вибрана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Женева. </w:t>
      </w:r>
      <w:r w:rsidRPr="000C235C">
        <w:rPr>
          <w:color w:val="000000"/>
          <w:sz w:val="32"/>
          <w:szCs w:val="32"/>
          <w:lang w:val="uk-UA"/>
        </w:rPr>
        <w:t>Держави мали право вийти з Ліги Націй за власним бажанням, вони також могли бути виключені з неї через будь-які серйозні причини.</w:t>
      </w:r>
    </w:p>
    <w:p w:rsidR="00F64C78" w:rsidRDefault="00F64C78" w:rsidP="00F64C78">
      <w:pPr>
        <w:shd w:val="clear" w:color="auto" w:fill="FFFFFF"/>
        <w:ind w:left="29" w:firstLine="331"/>
        <w:jc w:val="both"/>
        <w:rPr>
          <w:rFonts w:cs="Arial"/>
          <w:b/>
          <w:bCs/>
          <w:i/>
          <w:color w:val="000000"/>
          <w:sz w:val="32"/>
          <w:szCs w:val="32"/>
          <w:lang w:val="uk-UA"/>
        </w:rPr>
      </w:pP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rFonts w:cs="Arial"/>
          <w:b/>
          <w:bCs/>
          <w:i/>
          <w:color w:val="000000"/>
          <w:sz w:val="32"/>
          <w:szCs w:val="32"/>
          <w:lang w:val="uk-UA"/>
        </w:rPr>
        <w:t>4</w:t>
      </w:r>
      <w:r w:rsidRPr="000C235C">
        <w:rPr>
          <w:rFonts w:cs="Arial"/>
          <w:b/>
          <w:bCs/>
          <w:color w:val="000000"/>
          <w:sz w:val="32"/>
          <w:szCs w:val="32"/>
          <w:lang w:val="uk-UA"/>
        </w:rPr>
        <w:t xml:space="preserve">. 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Мирні</w:t>
      </w:r>
      <w:r w:rsidRPr="000C235C"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договори</w:t>
      </w:r>
      <w:r w:rsidRPr="000C235C"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із</w:t>
      </w:r>
      <w:r w:rsidRPr="000C235C"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союзниками</w:t>
      </w:r>
      <w:r w:rsidRPr="000C235C">
        <w:rPr>
          <w:rFonts w:cs="Arial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Німеччини</w:t>
      </w:r>
    </w:p>
    <w:p w:rsidR="00F64C78" w:rsidRPr="000C235C" w:rsidRDefault="00F64C78" w:rsidP="00F64C78">
      <w:pPr>
        <w:shd w:val="clear" w:color="auto" w:fill="FFFFFF"/>
        <w:tabs>
          <w:tab w:val="left" w:pos="605"/>
        </w:tabs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b/>
          <w:i/>
          <w:iCs/>
          <w:color w:val="000000"/>
          <w:sz w:val="32"/>
          <w:szCs w:val="32"/>
          <w:lang w:val="uk-UA"/>
        </w:rPr>
        <w:t>Договір з Австрією.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color w:val="000000"/>
          <w:sz w:val="32"/>
          <w:szCs w:val="32"/>
          <w:lang w:val="uk-UA"/>
        </w:rPr>
        <w:t xml:space="preserve">За умовами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Сен-Жерменського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color w:val="000000"/>
          <w:sz w:val="32"/>
          <w:szCs w:val="32"/>
          <w:lang w:val="uk-UA"/>
        </w:rPr>
        <w:t>договору з Австрією, підписаного 10 вересня 1919 р., колишня Австро-Угорська монархія припинила своє існування.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color w:val="000000"/>
          <w:sz w:val="32"/>
          <w:szCs w:val="32"/>
          <w:lang w:val="uk-UA"/>
        </w:rPr>
        <w:t xml:space="preserve">Частина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Південного Тіролю </w:t>
      </w:r>
      <w:r w:rsidRPr="000C235C">
        <w:rPr>
          <w:color w:val="000000"/>
          <w:sz w:val="32"/>
          <w:szCs w:val="32"/>
          <w:lang w:val="uk-UA"/>
        </w:rPr>
        <w:t xml:space="preserve">переходила до </w:t>
      </w:r>
      <w:r w:rsidRPr="000C235C">
        <w:rPr>
          <w:i/>
          <w:iCs/>
          <w:color w:val="000000"/>
          <w:sz w:val="32"/>
          <w:szCs w:val="32"/>
          <w:lang w:val="uk-UA"/>
        </w:rPr>
        <w:t>Італії, Чехія та Мора</w:t>
      </w:r>
      <w:r w:rsidRPr="000C235C">
        <w:rPr>
          <w:i/>
          <w:iCs/>
          <w:color w:val="000000"/>
          <w:sz w:val="32"/>
          <w:szCs w:val="32"/>
          <w:lang w:val="uk-UA"/>
        </w:rPr>
        <w:softHyphen/>
        <w:t xml:space="preserve">вія </w:t>
      </w:r>
      <w:r w:rsidRPr="000C235C">
        <w:rPr>
          <w:color w:val="000000"/>
          <w:sz w:val="32"/>
          <w:szCs w:val="32"/>
          <w:lang w:val="uk-UA"/>
        </w:rPr>
        <w:t xml:space="preserve">стали частиною нової держави -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Чехословаччини, Буковина </w:t>
      </w:r>
      <w:r w:rsidRPr="000C235C">
        <w:rPr>
          <w:color w:val="000000"/>
          <w:sz w:val="32"/>
          <w:szCs w:val="32"/>
          <w:lang w:val="uk-UA"/>
        </w:rPr>
        <w:t>пере</w:t>
      </w:r>
      <w:r w:rsidRPr="000C235C">
        <w:rPr>
          <w:color w:val="000000"/>
          <w:sz w:val="32"/>
          <w:szCs w:val="32"/>
          <w:lang w:val="uk-UA"/>
        </w:rPr>
        <w:softHyphen/>
        <w:t xml:space="preserve">давалась </w:t>
      </w:r>
      <w:r w:rsidRPr="000C235C">
        <w:rPr>
          <w:i/>
          <w:iCs/>
          <w:color w:val="000000"/>
          <w:sz w:val="32"/>
          <w:szCs w:val="32"/>
          <w:lang w:val="uk-UA"/>
        </w:rPr>
        <w:t>Румунії</w:t>
      </w:r>
      <w:r w:rsidRPr="000C235C">
        <w:rPr>
          <w:color w:val="000000"/>
          <w:sz w:val="32"/>
          <w:szCs w:val="32"/>
          <w:lang w:val="uk-UA"/>
        </w:rPr>
        <w:t>. Австрія могла мати 30-тисячну армію, її флот переходив до союзників. Заборонялось об'єднання Австрії та Німеччини.</w:t>
      </w:r>
    </w:p>
    <w:p w:rsidR="00F64C78" w:rsidRPr="000C235C" w:rsidRDefault="00F64C78" w:rsidP="00F64C78">
      <w:pPr>
        <w:shd w:val="clear" w:color="auto" w:fill="FFFFFF"/>
        <w:tabs>
          <w:tab w:val="left" w:pos="605"/>
        </w:tabs>
        <w:ind w:left="29" w:firstLine="331"/>
        <w:jc w:val="both"/>
        <w:rPr>
          <w:sz w:val="32"/>
          <w:szCs w:val="32"/>
          <w:lang w:val="uk-UA"/>
        </w:rPr>
      </w:pPr>
      <w:r w:rsidRPr="000C235C">
        <w:rPr>
          <w:b/>
          <w:i/>
          <w:iCs/>
          <w:color w:val="000000"/>
          <w:sz w:val="32"/>
          <w:szCs w:val="32"/>
          <w:lang w:val="uk-UA"/>
        </w:rPr>
        <w:t>Договір з Болгарією.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color w:val="000000"/>
          <w:sz w:val="32"/>
          <w:szCs w:val="32"/>
          <w:lang w:val="uk-UA"/>
        </w:rPr>
        <w:t xml:space="preserve">Підписаний 27 листопада 1919 р. в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Нейї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 xml:space="preserve">. </w:t>
      </w:r>
      <w:r w:rsidRPr="000C235C">
        <w:rPr>
          <w:color w:val="000000"/>
          <w:sz w:val="32"/>
          <w:szCs w:val="32"/>
          <w:lang w:val="uk-UA"/>
        </w:rPr>
        <w:t xml:space="preserve">Частина її території відійшла до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Королівства сербів, хорватів і словенців, </w:t>
      </w:r>
      <w:r w:rsidRPr="000C235C">
        <w:rPr>
          <w:color w:val="000000"/>
          <w:sz w:val="32"/>
          <w:szCs w:val="32"/>
          <w:lang w:val="uk-UA"/>
        </w:rPr>
        <w:t xml:space="preserve">а також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Румунії. Південна Добруджа </w:t>
      </w:r>
      <w:r w:rsidRPr="000C235C">
        <w:rPr>
          <w:color w:val="000000"/>
          <w:sz w:val="32"/>
          <w:szCs w:val="32"/>
          <w:lang w:val="uk-UA"/>
        </w:rPr>
        <w:t xml:space="preserve">лишилась у складі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Румунії, </w:t>
      </w:r>
      <w:r w:rsidRPr="000C235C">
        <w:rPr>
          <w:color w:val="000000"/>
          <w:sz w:val="32"/>
          <w:szCs w:val="32"/>
          <w:lang w:val="uk-UA"/>
        </w:rPr>
        <w:t>Болгарію позбавили виходу в Егейське море. Чисельний склад армії обмежувався кількістю до 20 тис. чоловік.</w:t>
      </w:r>
    </w:p>
    <w:p w:rsidR="00F64C78" w:rsidRPr="000C235C" w:rsidRDefault="00F64C78" w:rsidP="00F64C78">
      <w:pPr>
        <w:shd w:val="clear" w:color="auto" w:fill="FFFFFF"/>
        <w:tabs>
          <w:tab w:val="left" w:pos="595"/>
        </w:tabs>
        <w:ind w:left="29" w:firstLine="331"/>
        <w:jc w:val="both"/>
        <w:rPr>
          <w:i/>
          <w:iCs/>
          <w:color w:val="000000"/>
          <w:sz w:val="32"/>
          <w:szCs w:val="32"/>
          <w:lang w:val="uk-UA"/>
        </w:rPr>
      </w:pPr>
      <w:r w:rsidRPr="000C235C">
        <w:rPr>
          <w:b/>
          <w:i/>
          <w:iCs/>
          <w:color w:val="000000"/>
          <w:sz w:val="32"/>
          <w:szCs w:val="32"/>
          <w:lang w:val="uk-UA"/>
        </w:rPr>
        <w:t>Договір з Угорщиною.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color w:val="000000"/>
          <w:sz w:val="32"/>
          <w:szCs w:val="32"/>
          <w:lang w:val="uk-UA"/>
        </w:rPr>
        <w:t xml:space="preserve">4 червня 1920 р. у Великому </w:t>
      </w:r>
      <w:proofErr w:type="spellStart"/>
      <w:r w:rsidRPr="000C235C">
        <w:rPr>
          <w:color w:val="000000"/>
          <w:sz w:val="32"/>
          <w:szCs w:val="32"/>
          <w:lang w:val="uk-UA"/>
        </w:rPr>
        <w:t>Тріановському</w:t>
      </w:r>
      <w:proofErr w:type="spellEnd"/>
      <w:r w:rsidRPr="000C235C">
        <w:rPr>
          <w:color w:val="000000"/>
          <w:sz w:val="32"/>
          <w:szCs w:val="32"/>
          <w:lang w:val="uk-UA"/>
        </w:rPr>
        <w:t xml:space="preserve"> палаці Версаля було підписано мирний договір із Угорщиною, за яким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Хорватія, Бачка </w:t>
      </w:r>
      <w:r w:rsidRPr="000C235C">
        <w:rPr>
          <w:color w:val="000000"/>
          <w:sz w:val="32"/>
          <w:szCs w:val="32"/>
          <w:lang w:val="uk-UA"/>
        </w:rPr>
        <w:t xml:space="preserve">й західна частина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Банату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 xml:space="preserve"> </w:t>
      </w:r>
      <w:r w:rsidRPr="000C235C">
        <w:rPr>
          <w:color w:val="000000"/>
          <w:sz w:val="32"/>
          <w:szCs w:val="32"/>
          <w:lang w:val="uk-UA"/>
        </w:rPr>
        <w:t xml:space="preserve">передавались Королівству сербів, хорватів і словенців;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Трансільванія та східна частина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Банату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 xml:space="preserve"> - </w:t>
      </w:r>
      <w:r w:rsidRPr="000C235C">
        <w:rPr>
          <w:color w:val="000000"/>
          <w:sz w:val="32"/>
          <w:szCs w:val="32"/>
          <w:lang w:val="uk-UA"/>
        </w:rPr>
        <w:t xml:space="preserve">Румунії;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Словаччина і Закарпатська Україна </w:t>
      </w:r>
      <w:r w:rsidRPr="000C235C">
        <w:rPr>
          <w:color w:val="000000"/>
          <w:sz w:val="32"/>
          <w:szCs w:val="32"/>
          <w:lang w:val="uk-UA"/>
        </w:rPr>
        <w:t>- Чехословаччині. Угорщина могла мати армію до 35 тис. чоловік і повинна була сплачувати репарації переможцям.</w:t>
      </w:r>
    </w:p>
    <w:p w:rsidR="00F64C78" w:rsidRPr="000C235C" w:rsidRDefault="00F64C78" w:rsidP="00F64C78">
      <w:pPr>
        <w:shd w:val="clear" w:color="auto" w:fill="FFFFFF"/>
        <w:tabs>
          <w:tab w:val="left" w:pos="595"/>
        </w:tabs>
        <w:ind w:left="29" w:firstLine="331"/>
        <w:jc w:val="both"/>
        <w:rPr>
          <w:i/>
          <w:iCs/>
          <w:color w:val="000000"/>
          <w:sz w:val="32"/>
          <w:szCs w:val="32"/>
          <w:lang w:val="uk-UA"/>
        </w:rPr>
      </w:pPr>
      <w:r w:rsidRPr="000C235C">
        <w:rPr>
          <w:b/>
          <w:i/>
          <w:iCs/>
          <w:color w:val="000000"/>
          <w:sz w:val="32"/>
          <w:szCs w:val="32"/>
          <w:lang w:val="uk-UA"/>
        </w:rPr>
        <w:t>Договір із Туреччиною.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 Севрський договір, </w:t>
      </w:r>
      <w:r w:rsidRPr="000C235C">
        <w:rPr>
          <w:color w:val="000000"/>
          <w:sz w:val="32"/>
          <w:szCs w:val="32"/>
          <w:lang w:val="uk-UA"/>
        </w:rPr>
        <w:t xml:space="preserve">укладений державами-переможницями з Туреччиною 10 серпня 1920 р., зафіксував поділ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Османської імперії, </w:t>
      </w:r>
      <w:r w:rsidRPr="000C235C">
        <w:rPr>
          <w:color w:val="000000"/>
          <w:sz w:val="32"/>
          <w:szCs w:val="32"/>
          <w:lang w:val="uk-UA"/>
        </w:rPr>
        <w:t xml:space="preserve">яка втрачала близько 80% </w:t>
      </w:r>
      <w:r w:rsidRPr="000C235C">
        <w:rPr>
          <w:color w:val="000000"/>
          <w:sz w:val="32"/>
          <w:szCs w:val="32"/>
          <w:lang w:val="uk-UA"/>
        </w:rPr>
        <w:lastRenderedPageBreak/>
        <w:t xml:space="preserve">своїх володінь </w:t>
      </w:r>
      <w:r w:rsidRPr="000C235C">
        <w:rPr>
          <w:i/>
          <w:iCs/>
          <w:color w:val="000000"/>
          <w:sz w:val="32"/>
          <w:szCs w:val="32"/>
          <w:lang w:val="uk-UA"/>
        </w:rPr>
        <w:t xml:space="preserve">(Палестину, </w:t>
      </w:r>
      <w:proofErr w:type="spellStart"/>
      <w:r w:rsidRPr="000C235C">
        <w:rPr>
          <w:i/>
          <w:iCs/>
          <w:color w:val="000000"/>
          <w:sz w:val="32"/>
          <w:szCs w:val="32"/>
          <w:lang w:val="uk-UA"/>
        </w:rPr>
        <w:t>Трансіорданію</w:t>
      </w:r>
      <w:proofErr w:type="spellEnd"/>
      <w:r w:rsidRPr="000C235C">
        <w:rPr>
          <w:i/>
          <w:iCs/>
          <w:color w:val="000000"/>
          <w:sz w:val="32"/>
          <w:szCs w:val="32"/>
          <w:lang w:val="uk-UA"/>
        </w:rPr>
        <w:t xml:space="preserve">, Ірак, Сирію, Ліван </w:t>
      </w:r>
      <w:r w:rsidRPr="000C235C">
        <w:rPr>
          <w:color w:val="000000"/>
          <w:sz w:val="32"/>
          <w:szCs w:val="32"/>
          <w:lang w:val="uk-UA"/>
        </w:rPr>
        <w:t>та інші території).</w:t>
      </w:r>
    </w:p>
    <w:p w:rsidR="00F64C78" w:rsidRDefault="00F64C78" w:rsidP="00F64C78">
      <w:pPr>
        <w:shd w:val="clear" w:color="auto" w:fill="FFFFFF"/>
        <w:ind w:left="29" w:firstLine="331"/>
        <w:jc w:val="both"/>
        <w:rPr>
          <w:b/>
          <w:bCs/>
          <w:i/>
          <w:color w:val="000000"/>
          <w:sz w:val="32"/>
          <w:szCs w:val="32"/>
          <w:lang w:val="uk-UA"/>
        </w:rPr>
      </w:pP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</w:rPr>
      </w:pPr>
      <w:r w:rsidRPr="000C235C">
        <w:rPr>
          <w:b/>
          <w:bCs/>
          <w:i/>
          <w:color w:val="000000"/>
          <w:sz w:val="32"/>
          <w:szCs w:val="32"/>
          <w:lang w:val="uk-UA"/>
        </w:rPr>
        <w:t>5.</w:t>
      </w:r>
      <w:r w:rsidRPr="000C235C">
        <w:rPr>
          <w:b/>
          <w:bCs/>
          <w:color w:val="000000"/>
          <w:sz w:val="32"/>
          <w:szCs w:val="32"/>
          <w:lang w:val="uk-UA"/>
        </w:rPr>
        <w:t xml:space="preserve"> Українське </w:t>
      </w:r>
      <w:r w:rsidRPr="000C235C">
        <w:rPr>
          <w:b/>
          <w:bCs/>
          <w:i/>
          <w:iCs/>
          <w:color w:val="000000"/>
          <w:sz w:val="32"/>
          <w:szCs w:val="32"/>
          <w:lang w:val="uk-UA"/>
        </w:rPr>
        <w:t>питання на конференції</w:t>
      </w:r>
    </w:p>
    <w:p w:rsidR="00F64C78" w:rsidRPr="000C235C" w:rsidRDefault="00F64C78" w:rsidP="00F64C78">
      <w:pPr>
        <w:shd w:val="clear" w:color="auto" w:fill="FFFFFF"/>
        <w:ind w:left="29" w:firstLine="331"/>
        <w:jc w:val="both"/>
        <w:rPr>
          <w:sz w:val="32"/>
          <w:szCs w:val="32"/>
        </w:rPr>
      </w:pPr>
      <w:r w:rsidRPr="000C235C">
        <w:rPr>
          <w:color w:val="000000"/>
          <w:sz w:val="32"/>
          <w:szCs w:val="32"/>
          <w:lang w:val="uk-UA"/>
        </w:rPr>
        <w:t xml:space="preserve">Керівники Центральної Ради домагались офіційного визнання </w:t>
      </w:r>
      <w:r w:rsidRPr="000C235C">
        <w:rPr>
          <w:i/>
          <w:iCs/>
          <w:color w:val="000000"/>
          <w:sz w:val="32"/>
          <w:szCs w:val="32"/>
          <w:lang w:val="uk-UA"/>
        </w:rPr>
        <w:t>Ан</w:t>
      </w:r>
      <w:r w:rsidRPr="000C235C">
        <w:rPr>
          <w:i/>
          <w:iCs/>
          <w:color w:val="000000"/>
          <w:sz w:val="32"/>
          <w:szCs w:val="32"/>
          <w:lang w:val="uk-UA"/>
        </w:rPr>
        <w:softHyphen/>
        <w:t xml:space="preserve">тантою УНР. </w:t>
      </w:r>
      <w:r w:rsidRPr="000C235C">
        <w:rPr>
          <w:color w:val="000000"/>
          <w:sz w:val="32"/>
          <w:szCs w:val="32"/>
          <w:lang w:val="uk-UA"/>
        </w:rPr>
        <w:t>Проте Антанта щодо Укра</w:t>
      </w:r>
      <w:r w:rsidRPr="000C235C">
        <w:rPr>
          <w:color w:val="000000"/>
          <w:sz w:val="32"/>
          <w:szCs w:val="32"/>
          <w:lang w:val="uk-UA"/>
        </w:rPr>
        <w:softHyphen/>
        <w:t>їни проводила двоїсту політику.</w:t>
      </w:r>
    </w:p>
    <w:p w:rsidR="00F64C78" w:rsidRDefault="00F64C78" w:rsidP="00F64C78">
      <w:pPr>
        <w:shd w:val="clear" w:color="auto" w:fill="FFFFFF"/>
        <w:tabs>
          <w:tab w:val="left" w:leader="underscore" w:pos="1766"/>
        </w:tabs>
        <w:ind w:left="29" w:firstLine="331"/>
        <w:jc w:val="both"/>
        <w:rPr>
          <w:b/>
          <w:bCs/>
          <w:color w:val="000000"/>
          <w:sz w:val="32"/>
          <w:szCs w:val="32"/>
          <w:lang w:val="uk-UA"/>
        </w:rPr>
      </w:pPr>
    </w:p>
    <w:p w:rsidR="00DA31C9" w:rsidRDefault="00DA31C9"/>
    <w:sectPr w:rsidR="00DA31C9" w:rsidSect="00DA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4C78"/>
    <w:rsid w:val="00DA31C9"/>
    <w:rsid w:val="00F6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3;&#1086;&#1074;&#1085;&#1082;%20&#1090;&#1077;&#1088;&#1084;&#1110;&#1085;&#1110;&#107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57;&#1083;&#1086;&#1074;&#1085;&#1082;%20&#1090;&#1077;&#1088;&#1084;&#1110;&#1085;&#1110;&#107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7;&#1083;&#1086;&#1074;&#1085;&#1082;%20&#1090;&#1077;&#1088;&#1084;&#1110;&#1085;&#1110;&#1074;.doc" TargetMode="External"/><Relationship Id="rId5" Type="http://schemas.openxmlformats.org/officeDocument/2006/relationships/hyperlink" Target="&#1057;&#1083;&#1086;&#1074;&#1085;&#1082;%20&#1090;&#1077;&#1088;&#1084;&#1110;&#1085;&#1110;&#1074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&#1057;&#1083;&#1086;&#1074;&#1085;&#1080;&#1082;%20&#1074;&#1080;&#1076;&#1072;&#1090;&#1085;&#1080;&#1093;%20&#1086;&#1089;&#1110;&#1073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Company>Grizli777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2016-07-25T12:19:00Z</dcterms:created>
  <dcterms:modified xsi:type="dcterms:W3CDTF">2016-07-25T12:19:00Z</dcterms:modified>
</cp:coreProperties>
</file>