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E7" w:rsidRDefault="008D78E7" w:rsidP="008D78E7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Хімічний диктант «Теоретичні </w:t>
      </w:r>
      <w:proofErr w:type="spellStart"/>
      <w:r>
        <w:rPr>
          <w:b/>
          <w:sz w:val="28"/>
          <w:szCs w:val="28"/>
          <w:lang w:val="uk-UA"/>
        </w:rPr>
        <w:t>заморочки</w:t>
      </w:r>
      <w:proofErr w:type="spellEnd"/>
      <w:r>
        <w:rPr>
          <w:b/>
          <w:sz w:val="28"/>
          <w:szCs w:val="28"/>
          <w:lang w:val="uk-UA"/>
        </w:rPr>
        <w:t>» або «Вірю – не вірю».</w:t>
      </w:r>
    </w:p>
    <w:p w:rsidR="008D78E7" w:rsidRPr="00CA54FD" w:rsidRDefault="008D78E7" w:rsidP="008D78E7">
      <w:pPr>
        <w:pStyle w:val="a3"/>
        <w:ind w:left="144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5875"/>
        <w:gridCol w:w="1612"/>
      </w:tblGrid>
      <w:tr w:rsidR="008D78E7" w:rsidRPr="00156DE5" w:rsidTr="005A2CF9">
        <w:tc>
          <w:tcPr>
            <w:tcW w:w="653" w:type="dxa"/>
          </w:tcPr>
          <w:p w:rsidR="008D78E7" w:rsidRPr="00156DE5" w:rsidRDefault="008D78E7" w:rsidP="005A2CF9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56DE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095" w:type="dxa"/>
          </w:tcPr>
          <w:p w:rsidR="008D78E7" w:rsidRPr="00156DE5" w:rsidRDefault="008D78E7" w:rsidP="005A2CF9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Зміст тверджень</w:t>
            </w:r>
          </w:p>
        </w:tc>
        <w:tc>
          <w:tcPr>
            <w:tcW w:w="1667" w:type="dxa"/>
          </w:tcPr>
          <w:p w:rsidR="008D78E7" w:rsidRPr="00156DE5" w:rsidRDefault="008D78E7" w:rsidP="005A2CF9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Так чи ні</w:t>
            </w:r>
          </w:p>
        </w:tc>
      </w:tr>
      <w:tr w:rsidR="008D78E7" w:rsidRPr="00156DE5" w:rsidTr="005A2CF9">
        <w:tc>
          <w:tcPr>
            <w:tcW w:w="653" w:type="dxa"/>
          </w:tcPr>
          <w:p w:rsidR="008D78E7" w:rsidRPr="00156DE5" w:rsidRDefault="008D78E7" w:rsidP="005A2CF9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095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56DE5">
              <w:rPr>
                <w:sz w:val="28"/>
                <w:szCs w:val="28"/>
                <w:lang w:val="uk-UA"/>
              </w:rPr>
              <w:t>Розчин – це однорідна суміш.</w:t>
            </w:r>
          </w:p>
        </w:tc>
        <w:tc>
          <w:tcPr>
            <w:tcW w:w="1667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8D78E7" w:rsidRPr="00156DE5" w:rsidTr="005A2CF9">
        <w:tc>
          <w:tcPr>
            <w:tcW w:w="653" w:type="dxa"/>
          </w:tcPr>
          <w:p w:rsidR="008D78E7" w:rsidRPr="00156DE5" w:rsidRDefault="008D78E7" w:rsidP="005A2CF9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095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56DE5">
              <w:rPr>
                <w:sz w:val="28"/>
                <w:szCs w:val="28"/>
                <w:lang w:val="uk-UA"/>
              </w:rPr>
              <w:t>Томатний сік – це розчин.</w:t>
            </w:r>
          </w:p>
        </w:tc>
        <w:tc>
          <w:tcPr>
            <w:tcW w:w="1667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 xml:space="preserve">– </w:t>
            </w:r>
          </w:p>
        </w:tc>
      </w:tr>
      <w:tr w:rsidR="008D78E7" w:rsidRPr="00156DE5" w:rsidTr="005A2CF9">
        <w:tc>
          <w:tcPr>
            <w:tcW w:w="653" w:type="dxa"/>
          </w:tcPr>
          <w:p w:rsidR="008D78E7" w:rsidRPr="00156DE5" w:rsidRDefault="008D78E7" w:rsidP="005A2CF9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095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56DE5">
              <w:rPr>
                <w:sz w:val="28"/>
                <w:szCs w:val="28"/>
                <w:lang w:val="uk-UA"/>
              </w:rPr>
              <w:t>Компонент, якого в розчині більше, вважають розчинною речовиною.</w:t>
            </w:r>
          </w:p>
        </w:tc>
        <w:tc>
          <w:tcPr>
            <w:tcW w:w="1667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_</w:t>
            </w:r>
          </w:p>
        </w:tc>
      </w:tr>
      <w:tr w:rsidR="008D78E7" w:rsidRPr="00156DE5" w:rsidTr="005A2CF9">
        <w:tc>
          <w:tcPr>
            <w:tcW w:w="653" w:type="dxa"/>
          </w:tcPr>
          <w:p w:rsidR="008D78E7" w:rsidRPr="00156DE5" w:rsidRDefault="008D78E7" w:rsidP="005A2CF9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095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56DE5">
              <w:rPr>
                <w:sz w:val="28"/>
                <w:szCs w:val="28"/>
                <w:lang w:val="uk-UA"/>
              </w:rPr>
              <w:t>Розчинення – це хімічний процес.</w:t>
            </w:r>
          </w:p>
        </w:tc>
        <w:tc>
          <w:tcPr>
            <w:tcW w:w="1667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 xml:space="preserve">– </w:t>
            </w:r>
          </w:p>
        </w:tc>
      </w:tr>
      <w:tr w:rsidR="008D78E7" w:rsidRPr="00156DE5" w:rsidTr="005A2CF9">
        <w:tc>
          <w:tcPr>
            <w:tcW w:w="653" w:type="dxa"/>
          </w:tcPr>
          <w:p w:rsidR="008D78E7" w:rsidRPr="00156DE5" w:rsidRDefault="008D78E7" w:rsidP="005A2CF9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095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56DE5">
              <w:rPr>
                <w:sz w:val="28"/>
                <w:szCs w:val="28"/>
                <w:lang w:val="uk-UA"/>
              </w:rPr>
              <w:t>Розчинність – це властивість речовин утворювати з іншими речовинами розчини.</w:t>
            </w:r>
          </w:p>
        </w:tc>
        <w:tc>
          <w:tcPr>
            <w:tcW w:w="1667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8D78E7" w:rsidRPr="00156DE5" w:rsidTr="005A2CF9">
        <w:tc>
          <w:tcPr>
            <w:tcW w:w="653" w:type="dxa"/>
          </w:tcPr>
          <w:p w:rsidR="008D78E7" w:rsidRPr="00156DE5" w:rsidRDefault="008D78E7" w:rsidP="005A2CF9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095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56DE5">
              <w:rPr>
                <w:sz w:val="28"/>
                <w:szCs w:val="28"/>
                <w:lang w:val="uk-UA"/>
              </w:rPr>
              <w:t>Розведені розчини завжди ненасичені.</w:t>
            </w:r>
          </w:p>
        </w:tc>
        <w:tc>
          <w:tcPr>
            <w:tcW w:w="1667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 xml:space="preserve">– </w:t>
            </w:r>
          </w:p>
        </w:tc>
      </w:tr>
      <w:tr w:rsidR="008D78E7" w:rsidRPr="00156DE5" w:rsidTr="005A2CF9">
        <w:tc>
          <w:tcPr>
            <w:tcW w:w="653" w:type="dxa"/>
          </w:tcPr>
          <w:p w:rsidR="008D78E7" w:rsidRPr="00156DE5" w:rsidRDefault="008D78E7" w:rsidP="005A2CF9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095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56DE5">
              <w:rPr>
                <w:sz w:val="28"/>
                <w:szCs w:val="28"/>
                <w:lang w:val="uk-UA"/>
              </w:rPr>
              <w:t xml:space="preserve">Розчин, в якому за певної температури дана речовина більше не розчиняється, називають концентрованим. </w:t>
            </w:r>
          </w:p>
        </w:tc>
        <w:tc>
          <w:tcPr>
            <w:tcW w:w="1667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_</w:t>
            </w:r>
          </w:p>
        </w:tc>
      </w:tr>
      <w:tr w:rsidR="008D78E7" w:rsidRPr="00156DE5" w:rsidTr="005A2CF9">
        <w:tc>
          <w:tcPr>
            <w:tcW w:w="653" w:type="dxa"/>
          </w:tcPr>
          <w:p w:rsidR="008D78E7" w:rsidRPr="00156DE5" w:rsidRDefault="008D78E7" w:rsidP="005A2CF9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095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56DE5">
              <w:rPr>
                <w:sz w:val="28"/>
                <w:szCs w:val="28"/>
                <w:lang w:val="uk-UA"/>
              </w:rPr>
              <w:t>Розчинність газів з підвищенням температури зростає.</w:t>
            </w:r>
          </w:p>
        </w:tc>
        <w:tc>
          <w:tcPr>
            <w:tcW w:w="1667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_</w:t>
            </w:r>
          </w:p>
        </w:tc>
      </w:tr>
      <w:tr w:rsidR="008D78E7" w:rsidRPr="00156DE5" w:rsidTr="005A2CF9">
        <w:tc>
          <w:tcPr>
            <w:tcW w:w="653" w:type="dxa"/>
          </w:tcPr>
          <w:p w:rsidR="008D78E7" w:rsidRPr="00156DE5" w:rsidRDefault="008D78E7" w:rsidP="005A2CF9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095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56DE5">
              <w:rPr>
                <w:sz w:val="28"/>
                <w:szCs w:val="28"/>
                <w:lang w:val="uk-UA"/>
              </w:rPr>
              <w:t>Молекули води взаємодіють між собою, утворюючи водневі зв’язки.</w:t>
            </w:r>
          </w:p>
        </w:tc>
        <w:tc>
          <w:tcPr>
            <w:tcW w:w="1667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8D78E7" w:rsidRPr="00156DE5" w:rsidTr="005A2CF9">
        <w:tc>
          <w:tcPr>
            <w:tcW w:w="653" w:type="dxa"/>
          </w:tcPr>
          <w:p w:rsidR="008D78E7" w:rsidRPr="00156DE5" w:rsidRDefault="008D78E7" w:rsidP="005A2CF9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095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56DE5">
              <w:rPr>
                <w:sz w:val="28"/>
                <w:szCs w:val="28"/>
                <w:lang w:val="uk-UA"/>
              </w:rPr>
              <w:t>Лікарські препарати застосовують у вигляді розчинів тому, що розчинені речовини швидше засвоюються.</w:t>
            </w:r>
          </w:p>
        </w:tc>
        <w:tc>
          <w:tcPr>
            <w:tcW w:w="1667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D78E7" w:rsidRPr="00156DE5" w:rsidRDefault="008D78E7" w:rsidP="005A2CF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8D78E7" w:rsidRPr="00156DE5" w:rsidTr="005A2CF9">
        <w:tc>
          <w:tcPr>
            <w:tcW w:w="653" w:type="dxa"/>
          </w:tcPr>
          <w:p w:rsidR="008D78E7" w:rsidRPr="00156DE5" w:rsidRDefault="008D78E7" w:rsidP="005A2CF9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095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56DE5">
              <w:rPr>
                <w:sz w:val="28"/>
                <w:szCs w:val="28"/>
                <w:lang w:val="uk-UA"/>
              </w:rPr>
              <w:t>Масова частка розчиненої речовини виражається в долях або відсотках.</w:t>
            </w:r>
          </w:p>
        </w:tc>
        <w:tc>
          <w:tcPr>
            <w:tcW w:w="1667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8D78E7" w:rsidRPr="00156DE5" w:rsidTr="005A2CF9">
        <w:tc>
          <w:tcPr>
            <w:tcW w:w="653" w:type="dxa"/>
          </w:tcPr>
          <w:p w:rsidR="008D78E7" w:rsidRPr="00156DE5" w:rsidRDefault="008D78E7" w:rsidP="005A2CF9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095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56DE5">
              <w:rPr>
                <w:sz w:val="28"/>
                <w:szCs w:val="28"/>
                <w:lang w:val="uk-UA"/>
              </w:rPr>
              <w:t xml:space="preserve">Масова частка розчиненої речовини є відношенням маси речовини до маси розчину.  </w:t>
            </w:r>
          </w:p>
        </w:tc>
        <w:tc>
          <w:tcPr>
            <w:tcW w:w="1667" w:type="dxa"/>
          </w:tcPr>
          <w:p w:rsidR="008D78E7" w:rsidRPr="00156DE5" w:rsidRDefault="008D78E7" w:rsidP="005A2CF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8D78E7" w:rsidRDefault="008D78E7" w:rsidP="008D78E7">
      <w:pPr>
        <w:pStyle w:val="a3"/>
        <w:ind w:left="1440"/>
        <w:jc w:val="center"/>
        <w:rPr>
          <w:b/>
          <w:sz w:val="28"/>
          <w:szCs w:val="28"/>
          <w:lang w:val="uk-UA"/>
        </w:rPr>
      </w:pPr>
    </w:p>
    <w:p w:rsidR="008D78E7" w:rsidRDefault="008D78E7" w:rsidP="008D78E7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Каверзні запитання.</w:t>
      </w:r>
    </w:p>
    <w:p w:rsidR="008D78E7" w:rsidRPr="00A949D8" w:rsidRDefault="008D78E7" w:rsidP="008D78E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949D8">
        <w:rPr>
          <w:sz w:val="28"/>
          <w:szCs w:val="28"/>
          <w:lang w:val="uk-UA"/>
        </w:rPr>
        <w:t>Чому річкова, кринична і потала вода мають різний смак? Яка з них найбільш чиста з хімічної точки зору?</w:t>
      </w:r>
    </w:p>
    <w:p w:rsidR="008D78E7" w:rsidRPr="00A949D8" w:rsidRDefault="008D78E7" w:rsidP="008D78E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949D8">
        <w:rPr>
          <w:sz w:val="28"/>
          <w:szCs w:val="28"/>
          <w:lang w:val="uk-UA"/>
        </w:rPr>
        <w:t>У воду випадково потрапив бензин. Як його можна відокремити від води? Чому у води відчувається запах бензину?</w:t>
      </w:r>
    </w:p>
    <w:p w:rsidR="008D78E7" w:rsidRDefault="008D78E7" w:rsidP="008D78E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949D8">
        <w:rPr>
          <w:sz w:val="28"/>
          <w:szCs w:val="28"/>
          <w:lang w:val="uk-UA"/>
        </w:rPr>
        <w:t xml:space="preserve">Чому акваріум не можна заповнювати кип’яченою водою? </w:t>
      </w:r>
    </w:p>
    <w:p w:rsidR="008D78E7" w:rsidRDefault="008D78E7" w:rsidP="008D78E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</w:p>
    <w:p w:rsidR="008D78E7" w:rsidRDefault="008D78E7" w:rsidP="008D78E7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A949D8">
        <w:rPr>
          <w:b/>
          <w:sz w:val="28"/>
          <w:szCs w:val="28"/>
          <w:lang w:val="uk-UA"/>
        </w:rPr>
        <w:t>Розв’яжіть задачу відповідно до свого варіанту.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2"/>
        <w:gridCol w:w="1613"/>
        <w:gridCol w:w="1775"/>
        <w:gridCol w:w="1811"/>
        <w:gridCol w:w="1716"/>
      </w:tblGrid>
      <w:tr w:rsidR="008D78E7" w:rsidRPr="00156DE5" w:rsidTr="005A2CF9">
        <w:tc>
          <w:tcPr>
            <w:tcW w:w="1276" w:type="dxa"/>
          </w:tcPr>
          <w:p w:rsidR="008D78E7" w:rsidRPr="00156DE5" w:rsidRDefault="008D78E7" w:rsidP="005A2CF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1701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gramStart"/>
            <w:r w:rsidRPr="00156DE5">
              <w:rPr>
                <w:b/>
                <w:sz w:val="28"/>
                <w:szCs w:val="28"/>
                <w:lang w:val="en-US"/>
              </w:rPr>
              <w:t>m</w:t>
            </w:r>
            <w:proofErr w:type="gramEnd"/>
            <w:r w:rsidRPr="00156DE5">
              <w:rPr>
                <w:b/>
                <w:sz w:val="28"/>
                <w:szCs w:val="28"/>
                <w:lang w:val="uk-UA"/>
              </w:rPr>
              <w:t xml:space="preserve"> (</w:t>
            </w:r>
            <w:r w:rsidRPr="00156DE5">
              <w:rPr>
                <w:b/>
                <w:sz w:val="28"/>
                <w:szCs w:val="28"/>
                <w:lang w:val="en-US"/>
              </w:rPr>
              <w:t>p. p.)</w:t>
            </w:r>
          </w:p>
        </w:tc>
        <w:tc>
          <w:tcPr>
            <w:tcW w:w="1843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DE5">
              <w:rPr>
                <w:b/>
                <w:sz w:val="28"/>
                <w:szCs w:val="28"/>
                <w:lang w:val="en-US"/>
              </w:rPr>
              <w:t>m</w:t>
            </w:r>
            <w:r w:rsidRPr="00156DE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56DE5">
              <w:rPr>
                <w:b/>
                <w:sz w:val="28"/>
                <w:szCs w:val="28"/>
                <w:lang w:val="en-US"/>
              </w:rPr>
              <w:t>(H</w:t>
            </w:r>
            <w:r w:rsidRPr="00156DE5">
              <w:rPr>
                <w:b/>
                <w:sz w:val="20"/>
                <w:szCs w:val="20"/>
                <w:lang w:val="en-US"/>
              </w:rPr>
              <w:t>2</w:t>
            </w:r>
            <w:r w:rsidRPr="00156DE5">
              <w:rPr>
                <w:b/>
                <w:sz w:val="28"/>
                <w:szCs w:val="28"/>
                <w:lang w:val="en-US"/>
              </w:rPr>
              <w:t>O)</w:t>
            </w:r>
          </w:p>
        </w:tc>
        <w:tc>
          <w:tcPr>
            <w:tcW w:w="1842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en-US"/>
              </w:rPr>
              <w:t>m</w:t>
            </w:r>
            <w:r w:rsidRPr="00156DE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56DE5"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156DE5">
              <w:rPr>
                <w:b/>
                <w:sz w:val="28"/>
                <w:szCs w:val="28"/>
                <w:lang w:val="en-US"/>
              </w:rPr>
              <w:t>розчину</w:t>
            </w:r>
            <w:proofErr w:type="spellEnd"/>
            <w:r w:rsidRPr="00156DE5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809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gramStart"/>
            <w:r w:rsidRPr="00156DE5">
              <w:rPr>
                <w:b/>
                <w:sz w:val="28"/>
                <w:szCs w:val="28"/>
                <w:lang w:val="en-US"/>
              </w:rPr>
              <w:t>w</w:t>
            </w:r>
            <w:proofErr w:type="gramEnd"/>
            <w:r w:rsidRPr="00156DE5">
              <w:rPr>
                <w:b/>
                <w:sz w:val="28"/>
                <w:szCs w:val="28"/>
                <w:lang w:val="uk-UA"/>
              </w:rPr>
              <w:t xml:space="preserve"> (р. р.)</w:t>
            </w:r>
          </w:p>
        </w:tc>
      </w:tr>
      <w:tr w:rsidR="008D78E7" w:rsidRPr="00156DE5" w:rsidTr="005A2CF9">
        <w:tc>
          <w:tcPr>
            <w:tcW w:w="1276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1-й</w:t>
            </w:r>
          </w:p>
        </w:tc>
        <w:tc>
          <w:tcPr>
            <w:tcW w:w="1701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1843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150</w:t>
            </w:r>
          </w:p>
        </w:tc>
        <w:tc>
          <w:tcPr>
            <w:tcW w:w="1842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?</w:t>
            </w:r>
          </w:p>
        </w:tc>
        <w:tc>
          <w:tcPr>
            <w:tcW w:w="1809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?</w:t>
            </w:r>
          </w:p>
        </w:tc>
      </w:tr>
      <w:tr w:rsidR="008D78E7" w:rsidRPr="00156DE5" w:rsidTr="005A2CF9">
        <w:tc>
          <w:tcPr>
            <w:tcW w:w="1276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2-й</w:t>
            </w:r>
          </w:p>
        </w:tc>
        <w:tc>
          <w:tcPr>
            <w:tcW w:w="1701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?</w:t>
            </w:r>
          </w:p>
        </w:tc>
        <w:tc>
          <w:tcPr>
            <w:tcW w:w="1843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200</w:t>
            </w:r>
          </w:p>
        </w:tc>
        <w:tc>
          <w:tcPr>
            <w:tcW w:w="1842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250</w:t>
            </w:r>
          </w:p>
        </w:tc>
        <w:tc>
          <w:tcPr>
            <w:tcW w:w="1809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?</w:t>
            </w:r>
          </w:p>
        </w:tc>
      </w:tr>
      <w:tr w:rsidR="008D78E7" w:rsidRPr="00156DE5" w:rsidTr="005A2CF9">
        <w:tc>
          <w:tcPr>
            <w:tcW w:w="1276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3-й</w:t>
            </w:r>
          </w:p>
        </w:tc>
        <w:tc>
          <w:tcPr>
            <w:tcW w:w="1701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?</w:t>
            </w:r>
          </w:p>
        </w:tc>
        <w:tc>
          <w:tcPr>
            <w:tcW w:w="1842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500</w:t>
            </w:r>
          </w:p>
        </w:tc>
        <w:tc>
          <w:tcPr>
            <w:tcW w:w="1809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?</w:t>
            </w:r>
          </w:p>
        </w:tc>
      </w:tr>
      <w:tr w:rsidR="008D78E7" w:rsidRPr="00156DE5" w:rsidTr="005A2CF9">
        <w:tc>
          <w:tcPr>
            <w:tcW w:w="1276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4-й</w:t>
            </w:r>
          </w:p>
        </w:tc>
        <w:tc>
          <w:tcPr>
            <w:tcW w:w="1701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?</w:t>
            </w:r>
          </w:p>
        </w:tc>
        <w:tc>
          <w:tcPr>
            <w:tcW w:w="1842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?</w:t>
            </w:r>
          </w:p>
        </w:tc>
        <w:tc>
          <w:tcPr>
            <w:tcW w:w="1809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1,5</w:t>
            </w:r>
          </w:p>
        </w:tc>
      </w:tr>
      <w:tr w:rsidR="008D78E7" w:rsidRPr="00156DE5" w:rsidTr="005A2CF9">
        <w:tc>
          <w:tcPr>
            <w:tcW w:w="1276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5-й</w:t>
            </w:r>
          </w:p>
        </w:tc>
        <w:tc>
          <w:tcPr>
            <w:tcW w:w="1701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?</w:t>
            </w:r>
          </w:p>
        </w:tc>
        <w:tc>
          <w:tcPr>
            <w:tcW w:w="1843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842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?</w:t>
            </w:r>
          </w:p>
        </w:tc>
        <w:tc>
          <w:tcPr>
            <w:tcW w:w="1809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8D78E7" w:rsidRPr="00156DE5" w:rsidTr="005A2CF9">
        <w:tc>
          <w:tcPr>
            <w:tcW w:w="1276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6-й</w:t>
            </w:r>
          </w:p>
        </w:tc>
        <w:tc>
          <w:tcPr>
            <w:tcW w:w="1701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?</w:t>
            </w:r>
          </w:p>
        </w:tc>
        <w:tc>
          <w:tcPr>
            <w:tcW w:w="1843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?</w:t>
            </w:r>
          </w:p>
        </w:tc>
        <w:tc>
          <w:tcPr>
            <w:tcW w:w="1842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809" w:type="dxa"/>
          </w:tcPr>
          <w:p w:rsidR="008D78E7" w:rsidRPr="00156DE5" w:rsidRDefault="008D78E7" w:rsidP="005A2C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DE5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231D32" w:rsidRDefault="00231D32">
      <w:bookmarkStart w:id="0" w:name="_GoBack"/>
      <w:bookmarkEnd w:id="0"/>
    </w:p>
    <w:sectPr w:rsidR="0023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02E3"/>
    <w:multiLevelType w:val="hybridMultilevel"/>
    <w:tmpl w:val="F626C4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2E391F"/>
    <w:multiLevelType w:val="hybridMultilevel"/>
    <w:tmpl w:val="82C061EC"/>
    <w:lvl w:ilvl="0" w:tplc="136A4CD8">
      <w:start w:val="2"/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28"/>
    <w:rsid w:val="00231D32"/>
    <w:rsid w:val="00534D28"/>
    <w:rsid w:val="008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E7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E7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501</Characters>
  <Application>Microsoft Office Word</Application>
  <DocSecurity>0</DocSecurity>
  <Lines>4</Lines>
  <Paragraphs>2</Paragraphs>
  <ScaleCrop>false</ScaleCrop>
  <Company>Krokoz™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2015-11-02T18:14:00Z</dcterms:created>
  <dcterms:modified xsi:type="dcterms:W3CDTF">2015-11-02T18:14:00Z</dcterms:modified>
</cp:coreProperties>
</file>