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42" w:rsidRPr="00015342" w:rsidRDefault="00015342" w:rsidP="00015342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15342">
        <w:rPr>
          <w:rFonts w:ascii="Times New Roman" w:eastAsia="Calibri" w:hAnsi="Times New Roman" w:cs="Times New Roman"/>
          <w:b/>
          <w:i/>
          <w:sz w:val="28"/>
          <w:szCs w:val="28"/>
        </w:rPr>
        <w:t>Рекомендації для слухачів дистанційного курсу «Оксиди»</w:t>
      </w:r>
    </w:p>
    <w:p w:rsidR="00015342" w:rsidRDefault="00015342" w:rsidP="00015342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15342">
        <w:rPr>
          <w:rFonts w:ascii="Times New Roman" w:eastAsia="Calibri" w:hAnsi="Times New Roman" w:cs="Times New Roman"/>
          <w:sz w:val="28"/>
          <w:szCs w:val="28"/>
        </w:rPr>
        <w:t>Укладачі – Полонська Ольга Станіславівна,</w:t>
      </w:r>
    </w:p>
    <w:p w:rsidR="00015342" w:rsidRPr="00015342" w:rsidRDefault="00015342" w:rsidP="000153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015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5342">
        <w:rPr>
          <w:rFonts w:ascii="Times New Roman" w:eastAsia="Calibri" w:hAnsi="Times New Roman" w:cs="Times New Roman"/>
          <w:sz w:val="28"/>
          <w:szCs w:val="28"/>
        </w:rPr>
        <w:t>Волколупова</w:t>
      </w:r>
      <w:proofErr w:type="spellEnd"/>
      <w:r w:rsidRPr="00015342">
        <w:rPr>
          <w:rFonts w:ascii="Times New Roman" w:eastAsia="Calibri" w:hAnsi="Times New Roman" w:cs="Times New Roman"/>
          <w:sz w:val="28"/>
          <w:szCs w:val="28"/>
        </w:rPr>
        <w:t xml:space="preserve"> Анастасія </w:t>
      </w:r>
    </w:p>
    <w:p w:rsidR="00015342" w:rsidRPr="00015342" w:rsidRDefault="00015342" w:rsidP="0001534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342">
        <w:rPr>
          <w:rFonts w:ascii="Times New Roman" w:eastAsia="Calibri" w:hAnsi="Times New Roman" w:cs="Times New Roman"/>
          <w:sz w:val="28"/>
          <w:szCs w:val="28"/>
        </w:rPr>
        <w:t>І. Вступ</w:t>
      </w:r>
    </w:p>
    <w:p w:rsidR="00015342" w:rsidRPr="00015342" w:rsidRDefault="00015342" w:rsidP="0001534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342">
        <w:rPr>
          <w:rFonts w:ascii="Times New Roman" w:eastAsia="Calibri" w:hAnsi="Times New Roman" w:cs="Times New Roman"/>
          <w:sz w:val="28"/>
          <w:szCs w:val="28"/>
        </w:rPr>
        <w:t>ІІ. Загальний опис дистанційного курсу</w:t>
      </w:r>
    </w:p>
    <w:p w:rsidR="00015342" w:rsidRPr="00015342" w:rsidRDefault="00015342" w:rsidP="0001534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342">
        <w:rPr>
          <w:rFonts w:ascii="Times New Roman" w:eastAsia="Calibri" w:hAnsi="Times New Roman" w:cs="Times New Roman"/>
          <w:sz w:val="28"/>
          <w:szCs w:val="28"/>
        </w:rPr>
        <w:t>ІІІ. Загальні рекомендації щодо вивчення дистанційного курсу</w:t>
      </w:r>
    </w:p>
    <w:p w:rsidR="00015342" w:rsidRPr="00015342" w:rsidRDefault="00015342" w:rsidP="00015342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5342">
        <w:rPr>
          <w:rFonts w:ascii="Times New Roman" w:eastAsia="Calibri" w:hAnsi="Times New Roman" w:cs="Times New Roman"/>
          <w:sz w:val="28"/>
          <w:szCs w:val="28"/>
        </w:rPr>
        <w:t>І. Вступ</w:t>
      </w:r>
    </w:p>
    <w:p w:rsidR="00015342" w:rsidRPr="00015342" w:rsidRDefault="00015342" w:rsidP="00015342">
      <w:pPr>
        <w:pStyle w:val="a5"/>
        <w:spacing w:line="360" w:lineRule="auto"/>
        <w:ind w:left="0" w:firstLine="540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  <w:szCs w:val="28"/>
        </w:rPr>
        <w:t xml:space="preserve">Тема «Оксиди»  </w:t>
      </w:r>
      <w:r w:rsidRPr="00015342">
        <w:rPr>
          <w:rFonts w:ascii="Times New Roman" w:eastAsia="Calibri" w:hAnsi="Times New Roman" w:cs="Times New Roman"/>
          <w:sz w:val="28"/>
        </w:rPr>
        <w:t>є загальною складовою навчальної програми «Хімія» 8 клас (Київ, Ірпінь, 2005).</w:t>
      </w:r>
    </w:p>
    <w:p w:rsidR="00015342" w:rsidRPr="00015342" w:rsidRDefault="00015342" w:rsidP="00015342">
      <w:pPr>
        <w:pStyle w:val="a5"/>
        <w:spacing w:line="360" w:lineRule="auto"/>
        <w:ind w:left="0" w:firstLine="540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Ця тема важлива для опанування й розуміння понять, термінів і закономірностей основних класів неорганічних сполук. Саме оксиди найбільш поширенні речовини у природі, вони входять до складу мінералів, корисних копалин. Оксиди є проміжною ланкою у неорганічному синтезі для добування інших сполук.</w:t>
      </w:r>
    </w:p>
    <w:p w:rsidR="00015342" w:rsidRPr="00015342" w:rsidRDefault="00015342" w:rsidP="00015342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Курс розрахований на розуміння взаємозв’язку складу, будови, властивостей та застосування оксидів.</w:t>
      </w:r>
    </w:p>
    <w:p w:rsidR="00015342" w:rsidRPr="00015342" w:rsidRDefault="00015342" w:rsidP="00015342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53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15342">
        <w:rPr>
          <w:rFonts w:ascii="Times New Roman" w:eastAsia="Calibri" w:hAnsi="Times New Roman" w:cs="Times New Roman"/>
          <w:i/>
          <w:sz w:val="28"/>
          <w:szCs w:val="28"/>
        </w:rPr>
        <w:t>Практичне застосування матеріалу</w:t>
      </w:r>
      <w:r w:rsidRPr="0001534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15342" w:rsidRPr="00015342" w:rsidRDefault="00015342" w:rsidP="00015342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342">
        <w:rPr>
          <w:rFonts w:ascii="Times New Roman" w:eastAsia="Calibri" w:hAnsi="Times New Roman" w:cs="Times New Roman"/>
          <w:sz w:val="28"/>
          <w:szCs w:val="28"/>
        </w:rPr>
        <w:t xml:space="preserve">Структурно-змістовна простота зумовлюють необмеженість можливостей практичного використання матеріалу як для самостійного опрацювання учнями теми, так і роботи під керівництвом учителя, для підготовки до уроку, поточного тестування,  ЗНО,  співбесіди. </w:t>
      </w:r>
    </w:p>
    <w:p w:rsidR="00015342" w:rsidRPr="00015342" w:rsidRDefault="00015342" w:rsidP="00015342">
      <w:pPr>
        <w:pStyle w:val="Normal1"/>
        <w:widowControl/>
        <w:spacing w:line="360" w:lineRule="auto"/>
        <w:jc w:val="both"/>
        <w:rPr>
          <w:sz w:val="28"/>
        </w:rPr>
      </w:pPr>
      <w:r w:rsidRPr="00015342">
        <w:rPr>
          <w:spacing w:val="-10"/>
          <w:sz w:val="28"/>
        </w:rPr>
        <w:t xml:space="preserve"> За результатами навчання учні повинні:</w:t>
      </w:r>
      <w:r w:rsidRPr="00015342">
        <w:rPr>
          <w:sz w:val="28"/>
        </w:rPr>
        <w:t xml:space="preserve"> </w:t>
      </w:r>
    </w:p>
    <w:p w:rsidR="00060CAC" w:rsidRDefault="00015342" w:rsidP="00015342">
      <w:pPr>
        <w:pStyle w:val="Normal1"/>
        <w:widowControl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015342">
        <w:rPr>
          <w:sz w:val="28"/>
        </w:rPr>
        <w:t>розуміти сутність хімічних процесів, що лежать в основі хімічних властивостей оксидів, володіти необхідним фактичним і теоретичним матеріалом з питань буд</w:t>
      </w:r>
      <w:r w:rsidR="00060CAC">
        <w:rPr>
          <w:sz w:val="28"/>
        </w:rPr>
        <w:t>ови, класифікації, номенклатури;</w:t>
      </w:r>
    </w:p>
    <w:p w:rsidR="00015342" w:rsidRPr="00015342" w:rsidRDefault="00015342" w:rsidP="00015342">
      <w:pPr>
        <w:pStyle w:val="Normal1"/>
        <w:widowControl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015342">
        <w:rPr>
          <w:sz w:val="28"/>
        </w:rPr>
        <w:t xml:space="preserve"> вчитись самостійно  аналізувати хімічні закономірності, що пов'язані з процесом їх  добування; </w:t>
      </w:r>
    </w:p>
    <w:p w:rsidR="00015342" w:rsidRPr="00015342" w:rsidRDefault="00015342" w:rsidP="00015342">
      <w:pPr>
        <w:pStyle w:val="Normal1"/>
        <w:widowControl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15342">
        <w:rPr>
          <w:sz w:val="28"/>
          <w:szCs w:val="28"/>
        </w:rPr>
        <w:t>використовувати набуті вміння та знання в практичній діяльності</w:t>
      </w:r>
      <w:r w:rsidRPr="00015342">
        <w:rPr>
          <w:sz w:val="28"/>
          <w:szCs w:val="28"/>
          <w:lang w:val="ru-RU"/>
        </w:rPr>
        <w:t>.</w:t>
      </w:r>
    </w:p>
    <w:p w:rsidR="00015342" w:rsidRPr="00015342" w:rsidRDefault="00015342" w:rsidP="00015342">
      <w:pPr>
        <w:pStyle w:val="3"/>
        <w:spacing w:line="360" w:lineRule="auto"/>
        <w:ind w:left="360"/>
        <w:jc w:val="both"/>
        <w:rPr>
          <w:i/>
          <w:sz w:val="28"/>
          <w:szCs w:val="28"/>
        </w:rPr>
      </w:pPr>
      <w:r w:rsidRPr="00015342">
        <w:rPr>
          <w:i/>
          <w:sz w:val="28"/>
          <w:szCs w:val="28"/>
        </w:rPr>
        <w:lastRenderedPageBreak/>
        <w:t>При вивченні теми передбачається:</w:t>
      </w:r>
    </w:p>
    <w:p w:rsidR="00015342" w:rsidRPr="00015342" w:rsidRDefault="00015342" w:rsidP="00015342">
      <w:pPr>
        <w:pStyle w:val="a5"/>
        <w:numPr>
          <w:ilvl w:val="0"/>
          <w:numId w:val="2"/>
        </w:numPr>
        <w:tabs>
          <w:tab w:val="clear" w:pos="360"/>
          <w:tab w:val="num" w:pos="-1276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i/>
          <w:sz w:val="28"/>
        </w:rPr>
        <w:t>самостійне навчання</w:t>
      </w:r>
      <w:r w:rsidRPr="00015342">
        <w:rPr>
          <w:rFonts w:ascii="Times New Roman" w:eastAsia="Calibri" w:hAnsi="Times New Roman" w:cs="Times New Roman"/>
          <w:sz w:val="28"/>
        </w:rPr>
        <w:t xml:space="preserve"> слухачів за підтримки дистанційних технологій навчання;</w:t>
      </w:r>
    </w:p>
    <w:p w:rsidR="00015342" w:rsidRPr="00015342" w:rsidRDefault="00015342" w:rsidP="00015342">
      <w:pPr>
        <w:pStyle w:val="a5"/>
        <w:numPr>
          <w:ilvl w:val="0"/>
          <w:numId w:val="2"/>
        </w:numPr>
        <w:tabs>
          <w:tab w:val="clear" w:pos="360"/>
          <w:tab w:val="num" w:pos="-1276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i/>
          <w:sz w:val="28"/>
        </w:rPr>
        <w:t>комп'ютерне тестування</w:t>
      </w:r>
      <w:r w:rsidRPr="00015342">
        <w:rPr>
          <w:rFonts w:ascii="Times New Roman" w:eastAsia="Calibri" w:hAnsi="Times New Roman" w:cs="Times New Roman"/>
          <w:b/>
          <w:sz w:val="28"/>
        </w:rPr>
        <w:t>,</w:t>
      </w:r>
      <w:r w:rsidRPr="00015342">
        <w:rPr>
          <w:rFonts w:ascii="Times New Roman" w:eastAsia="Calibri" w:hAnsi="Times New Roman" w:cs="Times New Roman"/>
          <w:sz w:val="28"/>
        </w:rPr>
        <w:t xml:space="preserve"> яке спрямоване на закріплення теоретичного матеріалу курсу та перевірку набутих вмінь;</w:t>
      </w:r>
    </w:p>
    <w:p w:rsidR="00015342" w:rsidRPr="00015342" w:rsidRDefault="00015342" w:rsidP="00015342">
      <w:pPr>
        <w:pStyle w:val="a5"/>
        <w:numPr>
          <w:ilvl w:val="0"/>
          <w:numId w:val="3"/>
        </w:numPr>
        <w:tabs>
          <w:tab w:val="clear" w:pos="360"/>
          <w:tab w:val="num" w:pos="-1843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виконання практичних завдань</w:t>
      </w:r>
      <w:r w:rsidRPr="00015342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r w:rsidRPr="00015342">
        <w:rPr>
          <w:rFonts w:ascii="Times New Roman" w:eastAsia="Calibri" w:hAnsi="Times New Roman" w:cs="Times New Roman"/>
          <w:sz w:val="28"/>
        </w:rPr>
        <w:t>до курсу, які слугують закріпленню теоретичних знань і формуванню практичних вмінь слухачів, розвитку навичок критичного та творчого мислення, умінню правильного використання понять;</w:t>
      </w:r>
    </w:p>
    <w:p w:rsidR="00015342" w:rsidRPr="00015342" w:rsidRDefault="00015342" w:rsidP="00015342">
      <w:pPr>
        <w:pStyle w:val="a5"/>
        <w:numPr>
          <w:ilvl w:val="0"/>
          <w:numId w:val="3"/>
        </w:numPr>
        <w:tabs>
          <w:tab w:val="clear" w:pos="360"/>
          <w:tab w:val="num" w:pos="-1843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консультації викладача</w:t>
      </w:r>
      <w:r w:rsidRPr="00015342">
        <w:rPr>
          <w:rFonts w:ascii="Times New Roman" w:eastAsia="Calibri" w:hAnsi="Times New Roman" w:cs="Times New Roman"/>
          <w:b/>
          <w:sz w:val="28"/>
        </w:rPr>
        <w:t xml:space="preserve"> </w:t>
      </w:r>
      <w:r w:rsidRPr="00015342">
        <w:rPr>
          <w:rFonts w:ascii="Times New Roman" w:eastAsia="Calibri" w:hAnsi="Times New Roman" w:cs="Times New Roman"/>
          <w:sz w:val="28"/>
        </w:rPr>
        <w:t>з будь-яких питань предметної сфери і надання слухачам методичної допомоги при роботі з дистанційним курсом.</w:t>
      </w:r>
    </w:p>
    <w:p w:rsidR="00015342" w:rsidRPr="00015342" w:rsidRDefault="00015342" w:rsidP="00015342">
      <w:pPr>
        <w:pStyle w:val="a5"/>
        <w:spacing w:line="360" w:lineRule="auto"/>
        <w:ind w:left="66"/>
        <w:jc w:val="both"/>
        <w:rPr>
          <w:rFonts w:ascii="Times New Roman" w:eastAsia="Calibri" w:hAnsi="Times New Roman" w:cs="Times New Roman"/>
          <w:i/>
          <w:sz w:val="28"/>
        </w:rPr>
      </w:pPr>
      <w:r w:rsidRPr="00015342">
        <w:rPr>
          <w:rFonts w:ascii="Times New Roman" w:eastAsia="Calibri" w:hAnsi="Times New Roman" w:cs="Times New Roman"/>
          <w:i/>
          <w:sz w:val="28"/>
        </w:rPr>
        <w:t>Вимоги до слухачів дистанційного курсу</w:t>
      </w:r>
    </w:p>
    <w:p w:rsidR="00015342" w:rsidRPr="00015342" w:rsidRDefault="00015342" w:rsidP="00015342">
      <w:pPr>
        <w:pStyle w:val="a5"/>
        <w:spacing w:line="360" w:lineRule="auto"/>
        <w:ind w:left="6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pacing w:val="-4"/>
          <w:sz w:val="28"/>
        </w:rPr>
        <w:t xml:space="preserve">Для успішного здійснення основних можливостей організації навчальної </w:t>
      </w:r>
      <w:r w:rsidRPr="00015342">
        <w:rPr>
          <w:rFonts w:ascii="Times New Roman" w:eastAsia="Calibri" w:hAnsi="Times New Roman" w:cs="Times New Roman"/>
          <w:spacing w:val="-7"/>
          <w:sz w:val="28"/>
        </w:rPr>
        <w:t>діяльності слухачів в умовах дистанційної форми навчання слухачам потрібні:</w:t>
      </w:r>
    </w:p>
    <w:p w:rsidR="00015342" w:rsidRPr="00015342" w:rsidRDefault="00015342" w:rsidP="00015342">
      <w:pPr>
        <w:pStyle w:val="a5"/>
        <w:numPr>
          <w:ilvl w:val="0"/>
          <w:numId w:val="4"/>
        </w:numPr>
        <w:tabs>
          <w:tab w:val="clear" w:pos="360"/>
          <w:tab w:val="num" w:pos="-426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pacing w:val="-6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вільний доступ до Інтернету;</w:t>
      </w:r>
    </w:p>
    <w:p w:rsidR="00015342" w:rsidRPr="00015342" w:rsidRDefault="00015342" w:rsidP="00015342">
      <w:pPr>
        <w:pStyle w:val="a5"/>
        <w:numPr>
          <w:ilvl w:val="0"/>
          <w:numId w:val="4"/>
        </w:numPr>
        <w:tabs>
          <w:tab w:val="clear" w:pos="360"/>
          <w:tab w:val="num" w:pos="-426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pacing w:val="-6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наявність власної поштової скриньки;</w:t>
      </w:r>
    </w:p>
    <w:p w:rsidR="00015342" w:rsidRPr="00015342" w:rsidRDefault="00015342" w:rsidP="00015342">
      <w:pPr>
        <w:pStyle w:val="a5"/>
        <w:numPr>
          <w:ilvl w:val="0"/>
          <w:numId w:val="4"/>
        </w:numPr>
        <w:tabs>
          <w:tab w:val="clear" w:pos="360"/>
          <w:tab w:val="num" w:pos="-426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pacing w:val="-7"/>
          <w:sz w:val="28"/>
        </w:rPr>
        <w:t>знання основ телекомунікаційного етикету;</w:t>
      </w:r>
    </w:p>
    <w:p w:rsidR="00015342" w:rsidRPr="00015342" w:rsidRDefault="00015342" w:rsidP="00015342">
      <w:pPr>
        <w:pStyle w:val="a5"/>
        <w:numPr>
          <w:ilvl w:val="0"/>
          <w:numId w:val="4"/>
        </w:numPr>
        <w:tabs>
          <w:tab w:val="clear" w:pos="360"/>
          <w:tab w:val="num" w:pos="-426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pacing w:val="-6"/>
          <w:sz w:val="28"/>
        </w:rPr>
        <w:t>володіння навичками інформаційної «навігації»;</w:t>
      </w:r>
    </w:p>
    <w:p w:rsidR="00015342" w:rsidRPr="00015342" w:rsidRDefault="00015342" w:rsidP="00015342">
      <w:pPr>
        <w:pStyle w:val="a5"/>
        <w:numPr>
          <w:ilvl w:val="0"/>
          <w:numId w:val="4"/>
        </w:numPr>
        <w:tabs>
          <w:tab w:val="clear" w:pos="360"/>
          <w:tab w:val="num" w:pos="-426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342">
        <w:rPr>
          <w:rFonts w:ascii="Times New Roman" w:eastAsia="Calibri" w:hAnsi="Times New Roman" w:cs="Times New Roman"/>
          <w:sz w:val="28"/>
          <w:szCs w:val="28"/>
        </w:rPr>
        <w:t xml:space="preserve">вміння працювати з інформаційними ресурсами </w:t>
      </w:r>
    </w:p>
    <w:p w:rsidR="00015342" w:rsidRPr="00015342" w:rsidRDefault="00015342" w:rsidP="000153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342">
        <w:rPr>
          <w:rFonts w:ascii="Times New Roman" w:eastAsia="Calibri" w:hAnsi="Times New Roman" w:cs="Times New Roman"/>
          <w:sz w:val="28"/>
          <w:szCs w:val="28"/>
        </w:rPr>
        <w:t>ІІ. Загальний опис дистанційного курсу</w:t>
      </w:r>
    </w:p>
    <w:p w:rsidR="00015342" w:rsidRPr="00015342" w:rsidRDefault="00015342" w:rsidP="00015342">
      <w:pPr>
        <w:pStyle w:val="a5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Термін навчання - 4 тижні.</w:t>
      </w:r>
    </w:p>
    <w:p w:rsidR="00015342" w:rsidRPr="00015342" w:rsidRDefault="00015342" w:rsidP="00015342">
      <w:pPr>
        <w:pStyle w:val="a5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Загальний обсяг витрат часу на вивчення курсу - 8 годин</w:t>
      </w:r>
      <w:r w:rsidRPr="00015342">
        <w:rPr>
          <w:rFonts w:ascii="Times New Roman" w:eastAsia="Calibri" w:hAnsi="Times New Roman" w:cs="Times New Roman"/>
          <w:sz w:val="28"/>
          <w:lang w:val="ru-RU"/>
        </w:rPr>
        <w:t xml:space="preserve"> (</w:t>
      </w:r>
      <w:r w:rsidRPr="00015342">
        <w:rPr>
          <w:rFonts w:ascii="Times New Roman" w:eastAsia="Calibri" w:hAnsi="Times New Roman" w:cs="Times New Roman"/>
          <w:sz w:val="28"/>
        </w:rPr>
        <w:t>по 2 години на тиждень</w:t>
      </w:r>
      <w:r w:rsidRPr="00015342">
        <w:rPr>
          <w:rFonts w:ascii="Times New Roman" w:eastAsia="Calibri" w:hAnsi="Times New Roman" w:cs="Times New Roman"/>
          <w:sz w:val="28"/>
          <w:lang w:val="ru-RU"/>
        </w:rPr>
        <w:t>)</w:t>
      </w:r>
      <w:r w:rsidRPr="00015342">
        <w:rPr>
          <w:rFonts w:ascii="Times New Roman" w:eastAsia="Calibri" w:hAnsi="Times New Roman" w:cs="Times New Roman"/>
          <w:sz w:val="28"/>
        </w:rPr>
        <w:t>.</w:t>
      </w:r>
    </w:p>
    <w:p w:rsidR="00015342" w:rsidRPr="00015342" w:rsidRDefault="00015342" w:rsidP="00015342">
      <w:pPr>
        <w:pStyle w:val="2"/>
        <w:jc w:val="both"/>
        <w:rPr>
          <w:rFonts w:ascii="Times New Roman" w:eastAsia="Calibri" w:hAnsi="Times New Roman" w:cs="Times New Roman"/>
          <w:i/>
          <w:sz w:val="28"/>
        </w:rPr>
      </w:pPr>
      <w:r w:rsidRPr="00015342">
        <w:rPr>
          <w:rFonts w:ascii="Times New Roman" w:eastAsia="Calibri" w:hAnsi="Times New Roman" w:cs="Times New Roman"/>
          <w:i/>
          <w:sz w:val="28"/>
        </w:rPr>
        <w:t>Основними елементами дистанційного курсу є:</w:t>
      </w:r>
    </w:p>
    <w:p w:rsidR="00015342" w:rsidRPr="00015342" w:rsidRDefault="00015342" w:rsidP="00015342">
      <w:pPr>
        <w:pStyle w:val="2"/>
        <w:numPr>
          <w:ilvl w:val="0"/>
          <w:numId w:val="4"/>
        </w:numPr>
        <w:spacing w:after="0" w:line="360" w:lineRule="auto"/>
        <w:ind w:left="357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інтерактивний навчальний посібник, який містить теоретичний матеріал,</w:t>
      </w:r>
      <w:r w:rsidRPr="00015342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015342">
        <w:rPr>
          <w:rFonts w:ascii="Times New Roman" w:eastAsia="Calibri" w:hAnsi="Times New Roman" w:cs="Times New Roman"/>
          <w:sz w:val="28"/>
        </w:rPr>
        <w:t>комп’ютерні презентації, комплект практичних і тестових  завдань, тематичний глосарій</w:t>
      </w:r>
      <w:r w:rsidRPr="00015342">
        <w:rPr>
          <w:rFonts w:ascii="Times New Roman" w:eastAsia="Calibri" w:hAnsi="Times New Roman" w:cs="Times New Roman"/>
          <w:sz w:val="28"/>
          <w:lang w:val="ru-RU"/>
        </w:rPr>
        <w:t>;</w:t>
      </w:r>
    </w:p>
    <w:p w:rsidR="00015342" w:rsidRPr="00015342" w:rsidRDefault="00015342" w:rsidP="00015342">
      <w:pPr>
        <w:pStyle w:val="2"/>
        <w:numPr>
          <w:ilvl w:val="0"/>
          <w:numId w:val="4"/>
        </w:numPr>
        <w:spacing w:after="0" w:line="360" w:lineRule="auto"/>
        <w:ind w:left="357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методичні рекомендації для слухача</w:t>
      </w:r>
      <w:r w:rsidRPr="00015342">
        <w:rPr>
          <w:rFonts w:ascii="Times New Roman" w:eastAsia="Calibri" w:hAnsi="Times New Roman" w:cs="Times New Roman"/>
          <w:sz w:val="28"/>
          <w:lang w:val="ru-RU"/>
        </w:rPr>
        <w:t>.</w:t>
      </w:r>
    </w:p>
    <w:p w:rsidR="00015342" w:rsidRPr="00015342" w:rsidRDefault="00015342" w:rsidP="00015342">
      <w:pPr>
        <w:pStyle w:val="2"/>
        <w:spacing w:after="0" w:line="360" w:lineRule="auto"/>
        <w:ind w:left="357"/>
        <w:jc w:val="both"/>
        <w:rPr>
          <w:rFonts w:ascii="Times New Roman" w:eastAsia="Calibri" w:hAnsi="Times New Roman" w:cs="Times New Roman"/>
          <w:sz w:val="28"/>
        </w:rPr>
      </w:pPr>
    </w:p>
    <w:p w:rsidR="00015342" w:rsidRPr="00015342" w:rsidRDefault="00015342" w:rsidP="00015342">
      <w:pPr>
        <w:pStyle w:val="a3"/>
        <w:spacing w:line="360" w:lineRule="auto"/>
        <w:ind w:left="360"/>
        <w:jc w:val="both"/>
        <w:rPr>
          <w:i/>
          <w:sz w:val="28"/>
        </w:rPr>
      </w:pPr>
      <w:r w:rsidRPr="00015342">
        <w:rPr>
          <w:i/>
          <w:sz w:val="28"/>
        </w:rPr>
        <w:lastRenderedPageBreak/>
        <w:t>Оцінювання навчальної діяльності слухачів</w:t>
      </w:r>
    </w:p>
    <w:p w:rsidR="00015342" w:rsidRPr="00015342" w:rsidRDefault="00060CAC" w:rsidP="00015342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кінці кожного модуля</w:t>
      </w:r>
      <w:r w:rsidR="00015342" w:rsidRPr="00015342">
        <w:rPr>
          <w:rFonts w:ascii="Times New Roman" w:eastAsia="Calibri" w:hAnsi="Times New Roman" w:cs="Times New Roman"/>
          <w:sz w:val="28"/>
          <w:szCs w:val="28"/>
        </w:rPr>
        <w:t xml:space="preserve"> містяться тестові питання, поряд з питаннями міститься інформація, яку кількість балів отримує учень за правильну та повну відповідь на кожне питання. Кількість набраних балів відповідає оцінці,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яку отримує учень за кожен модуль. Загальна оцінка з теми</w:t>
      </w:r>
      <w:r w:rsidR="00015342" w:rsidRPr="00015342">
        <w:rPr>
          <w:rFonts w:ascii="Times New Roman" w:eastAsia="Calibri" w:hAnsi="Times New Roman" w:cs="Times New Roman"/>
          <w:sz w:val="28"/>
          <w:szCs w:val="28"/>
        </w:rPr>
        <w:t xml:space="preserve"> визначається с</w:t>
      </w:r>
      <w:r>
        <w:rPr>
          <w:rFonts w:ascii="Times New Roman" w:eastAsia="Calibri" w:hAnsi="Times New Roman" w:cs="Times New Roman"/>
          <w:sz w:val="28"/>
          <w:szCs w:val="28"/>
        </w:rPr>
        <w:t>ереднім балом з усіх уроків теми</w:t>
      </w:r>
      <w:r w:rsidR="00015342" w:rsidRPr="000153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5342" w:rsidRPr="00015342" w:rsidRDefault="00015342" w:rsidP="00015342">
      <w:pPr>
        <w:pStyle w:val="21"/>
        <w:spacing w:line="36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015342">
        <w:rPr>
          <w:rFonts w:ascii="Times New Roman" w:eastAsia="Calibri" w:hAnsi="Times New Roman" w:cs="Times New Roman"/>
          <w:i/>
          <w:sz w:val="28"/>
        </w:rPr>
        <w:t>Контролю та оцінюванню підлягають:</w:t>
      </w:r>
    </w:p>
    <w:p w:rsidR="00015342" w:rsidRPr="00015342" w:rsidRDefault="00015342" w:rsidP="00015342">
      <w:pPr>
        <w:pStyle w:val="21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результати виконання т</w:t>
      </w:r>
      <w:r w:rsidR="00060CAC">
        <w:rPr>
          <w:rFonts w:ascii="Times New Roman" w:eastAsia="Calibri" w:hAnsi="Times New Roman" w:cs="Times New Roman"/>
          <w:sz w:val="28"/>
        </w:rPr>
        <w:t>естових завдань до кожного модуля</w:t>
      </w:r>
    </w:p>
    <w:p w:rsidR="00015342" w:rsidRPr="00015342" w:rsidRDefault="00015342" w:rsidP="00015342">
      <w:pPr>
        <w:pStyle w:val="21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 xml:space="preserve">результати самостійної роботи слухача з виконання практичних завдань до курсу. Слухач надсилає викладачеві електронною поштою виконані завдання </w:t>
      </w:r>
    </w:p>
    <w:p w:rsidR="00015342" w:rsidRPr="00015342" w:rsidRDefault="00015342" w:rsidP="00015342">
      <w:pPr>
        <w:pStyle w:val="21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342">
        <w:rPr>
          <w:rFonts w:ascii="Times New Roman" w:eastAsia="Calibri" w:hAnsi="Times New Roman" w:cs="Times New Roman"/>
          <w:sz w:val="28"/>
          <w:szCs w:val="28"/>
        </w:rPr>
        <w:t>По завершенню курсу всім учням висилається таблиця успішності.</w:t>
      </w:r>
    </w:p>
    <w:p w:rsidR="00015342" w:rsidRPr="00015342" w:rsidRDefault="00015342" w:rsidP="00015342">
      <w:pPr>
        <w:pStyle w:val="21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Для успішного виконання всіх навчальних завдань і проходження поточного і підсумкового тестування Вам необхідно глибоко вивчати теоретичний матеріал, виконувати практичні завдання (розміщені в кінці розділів).</w:t>
      </w:r>
    </w:p>
    <w:p w:rsidR="00015342" w:rsidRPr="00015342" w:rsidRDefault="00015342" w:rsidP="000153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342">
        <w:rPr>
          <w:rFonts w:ascii="Times New Roman" w:eastAsia="Calibri" w:hAnsi="Times New Roman" w:cs="Times New Roman"/>
          <w:sz w:val="28"/>
          <w:szCs w:val="28"/>
        </w:rPr>
        <w:t>ІІІ. Загальні рекомендації щодо вивчення дистанційного курсу</w:t>
      </w:r>
    </w:p>
    <w:p w:rsidR="00015342" w:rsidRPr="00015342" w:rsidRDefault="00015342" w:rsidP="00015342">
      <w:pPr>
        <w:pStyle w:val="a3"/>
        <w:spacing w:line="360" w:lineRule="auto"/>
        <w:jc w:val="both"/>
        <w:rPr>
          <w:i/>
          <w:sz w:val="28"/>
        </w:rPr>
      </w:pPr>
      <w:bookmarkStart w:id="0" w:name="_Toc26433367"/>
      <w:bookmarkStart w:id="1" w:name="_Toc28434201"/>
      <w:bookmarkStart w:id="2" w:name="_Toc28548562"/>
      <w:r w:rsidRPr="00015342">
        <w:rPr>
          <w:i/>
          <w:sz w:val="28"/>
        </w:rPr>
        <w:t xml:space="preserve">Загальна схема роботи з </w:t>
      </w:r>
      <w:bookmarkEnd w:id="0"/>
      <w:bookmarkEnd w:id="1"/>
      <w:bookmarkEnd w:id="2"/>
      <w:r w:rsidRPr="00015342">
        <w:rPr>
          <w:i/>
          <w:sz w:val="28"/>
        </w:rPr>
        <w:t>курсом</w:t>
      </w:r>
    </w:p>
    <w:p w:rsidR="00015342" w:rsidRPr="00015342" w:rsidRDefault="00015342" w:rsidP="00015342">
      <w:pPr>
        <w:pStyle w:val="a5"/>
        <w:numPr>
          <w:ilvl w:val="0"/>
          <w:numId w:val="6"/>
        </w:numPr>
        <w:tabs>
          <w:tab w:val="clear" w:pos="360"/>
          <w:tab w:val="num" w:pos="-1843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 xml:space="preserve">Ознайомитись із загальною інформацією, що містить у собі курс, та методичними рекомендаціями щодо його вивчення. </w:t>
      </w:r>
    </w:p>
    <w:p w:rsidR="00015342" w:rsidRPr="00015342" w:rsidRDefault="00015342" w:rsidP="00015342">
      <w:pPr>
        <w:pStyle w:val="a5"/>
        <w:numPr>
          <w:ilvl w:val="0"/>
          <w:numId w:val="6"/>
        </w:numPr>
        <w:tabs>
          <w:tab w:val="clear" w:pos="360"/>
          <w:tab w:val="num" w:pos="-1843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Вивчити теоретичний матеріал уроків</w:t>
      </w:r>
      <w:r w:rsidRPr="00015342">
        <w:rPr>
          <w:rFonts w:ascii="Times New Roman" w:eastAsia="Calibri" w:hAnsi="Times New Roman" w:cs="Times New Roman"/>
          <w:sz w:val="28"/>
          <w:lang w:val="ru-RU"/>
        </w:rPr>
        <w:t xml:space="preserve">. </w:t>
      </w:r>
      <w:r w:rsidRPr="00015342">
        <w:rPr>
          <w:rFonts w:ascii="Times New Roman" w:eastAsia="Calibri" w:hAnsi="Times New Roman" w:cs="Times New Roman"/>
          <w:sz w:val="28"/>
        </w:rPr>
        <w:t>Приділити увагу вивченню нових понять модуля.</w:t>
      </w:r>
    </w:p>
    <w:p w:rsidR="00015342" w:rsidRPr="00015342" w:rsidRDefault="00015342" w:rsidP="00015342">
      <w:pPr>
        <w:pStyle w:val="a5"/>
        <w:numPr>
          <w:ilvl w:val="0"/>
          <w:numId w:val="6"/>
        </w:numPr>
        <w:tabs>
          <w:tab w:val="clear" w:pos="360"/>
          <w:tab w:val="num" w:pos="-1843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Виконати індивідуальні практичні завдання. Розв’язки індивідуальних завдань направляються слухачем до викладача електронною поштою.</w:t>
      </w:r>
    </w:p>
    <w:p w:rsidR="00015342" w:rsidRPr="00015342" w:rsidRDefault="00015342" w:rsidP="00015342">
      <w:pPr>
        <w:pStyle w:val="a5"/>
        <w:numPr>
          <w:ilvl w:val="0"/>
          <w:numId w:val="6"/>
        </w:numPr>
        <w:tabs>
          <w:tab w:val="clear" w:pos="360"/>
          <w:tab w:val="num" w:pos="-1843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 xml:space="preserve">Виконати тестові завдання до модуля, що спрямовані на перевірку засвоєння теоретичного матеріалу слухачем. </w:t>
      </w:r>
    </w:p>
    <w:p w:rsidR="00015342" w:rsidRPr="00015342" w:rsidRDefault="00015342" w:rsidP="00015342">
      <w:pPr>
        <w:pStyle w:val="a5"/>
        <w:numPr>
          <w:ilvl w:val="0"/>
          <w:numId w:val="6"/>
        </w:numPr>
        <w:tabs>
          <w:tab w:val="clear" w:pos="360"/>
          <w:tab w:val="num" w:pos="-1843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</w:rPr>
      </w:pPr>
      <w:r w:rsidRPr="00015342">
        <w:rPr>
          <w:rFonts w:ascii="Times New Roman" w:eastAsia="Calibri" w:hAnsi="Times New Roman" w:cs="Times New Roman"/>
          <w:sz w:val="28"/>
        </w:rPr>
        <w:t>Доцільно ознайомитися з додатковими навчальними матеріалами модуля, що знаходяться або на пропонованих сайтах або в презентаціях.</w:t>
      </w:r>
    </w:p>
    <w:p w:rsidR="007B4B64" w:rsidRPr="00015342" w:rsidRDefault="007B4B64" w:rsidP="00015342">
      <w:pPr>
        <w:jc w:val="both"/>
        <w:rPr>
          <w:rFonts w:ascii="Times New Roman" w:hAnsi="Times New Roman" w:cs="Times New Roman"/>
        </w:rPr>
      </w:pPr>
    </w:p>
    <w:sectPr w:rsidR="007B4B64" w:rsidRPr="00015342" w:rsidSect="007B4B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24B"/>
    <w:multiLevelType w:val="singleLevel"/>
    <w:tmpl w:val="A1F22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5263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D3978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40B063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241571D"/>
    <w:multiLevelType w:val="singleLevel"/>
    <w:tmpl w:val="D0E09B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5CB419F"/>
    <w:multiLevelType w:val="hybridMultilevel"/>
    <w:tmpl w:val="0C5ED5EA"/>
    <w:lvl w:ilvl="0" w:tplc="03A2D266">
      <w:start w:val="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342"/>
    <w:rsid w:val="00015342"/>
    <w:rsid w:val="00060CAC"/>
    <w:rsid w:val="007B4B64"/>
    <w:rsid w:val="0081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1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01534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iPriority w:val="99"/>
    <w:unhideWhenUsed/>
    <w:rsid w:val="000153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15342"/>
  </w:style>
  <w:style w:type="paragraph" w:styleId="2">
    <w:name w:val="Body Text Indent 2"/>
    <w:basedOn w:val="a"/>
    <w:link w:val="20"/>
    <w:uiPriority w:val="99"/>
    <w:semiHidden/>
    <w:unhideWhenUsed/>
    <w:rsid w:val="000153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5342"/>
  </w:style>
  <w:style w:type="paragraph" w:styleId="21">
    <w:name w:val="Body Text 2"/>
    <w:basedOn w:val="a"/>
    <w:link w:val="22"/>
    <w:uiPriority w:val="99"/>
    <w:semiHidden/>
    <w:unhideWhenUsed/>
    <w:rsid w:val="000153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15342"/>
  </w:style>
  <w:style w:type="paragraph" w:customStyle="1" w:styleId="Normal1">
    <w:name w:val="Normal1"/>
    <w:rsid w:val="00015342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015342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semiHidden/>
    <w:rsid w:val="00015342"/>
    <w:rPr>
      <w:rFonts w:ascii="Times New Roman" w:eastAsia="Calibri" w:hAnsi="Times New Roman" w:cs="Times New Roman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2775</Words>
  <Characters>1582</Characters>
  <Application>Microsoft Office Word</Application>
  <DocSecurity>0</DocSecurity>
  <Lines>13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2015-05-08T04:07:00Z</dcterms:created>
  <dcterms:modified xsi:type="dcterms:W3CDTF">2015-05-13T15:52:00Z</dcterms:modified>
</cp:coreProperties>
</file>