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80" w:rsidRPr="00390158" w:rsidRDefault="00497380" w:rsidP="00390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Застосування аміаку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Аміак широко використовують у різних галузях промисловості, у медицині, техніці, сільському господарстві: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 для добування нітратної кислоти, добування соди (аміачний метод), вибухових речовин, для синтезу пластмас і штучних волокон (капрону);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• у виробництві мінеральних добрив (нітратів, амоній сульфату, сечовини (NH</w:t>
      </w: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uk-UA" w:eastAsia="ru-RU"/>
        </w:rPr>
        <w:t>2</w:t>
      </w: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uk-UA" w:eastAsia="ru-RU"/>
        </w:rPr>
        <w:t>2</w:t>
      </w: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CO);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• як </w:t>
      </w:r>
      <w:proofErr w:type="spellStart"/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холодагент</w:t>
      </w:r>
      <w:proofErr w:type="spellEnd"/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промислових холодильниках.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Аміак входить до складу мийних засобів для прання білизни, чищення скла, килимів і ювелірних виробів; рідкий аміак використовують як розчинник.</w:t>
      </w:r>
    </w:p>
    <w:p w:rsidR="00497380" w:rsidRPr="00390158" w:rsidRDefault="00497380" w:rsidP="0039015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Нашатирний спирт застосовують у медицині, для збудження дихання в непритомному стані (стимуляція дихального і судинорухового центрів головного мозку).</w:t>
      </w:r>
    </w:p>
    <w:p w:rsidR="00390158" w:rsidRPr="00390158" w:rsidRDefault="00390158" w:rsidP="00390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9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Добування аміаку</w:t>
      </w:r>
    </w:p>
    <w:p w:rsidR="00390158" w:rsidRPr="00487841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92B5A9B" wp14:editId="3F3FD150">
            <wp:simplePos x="0" y="0"/>
            <wp:positionH relativeFrom="margin">
              <wp:align>left</wp:align>
            </wp:positionH>
            <wp:positionV relativeFrom="paragraph">
              <wp:posOffset>513715</wp:posOffset>
            </wp:positionV>
            <wp:extent cx="2314575" cy="1889125"/>
            <wp:effectExtent l="0" t="0" r="0" b="0"/>
            <wp:wrapTight wrapText="bothSides">
              <wp:wrapPolygon edited="0">
                <wp:start x="0" y="0"/>
                <wp:lineTo x="0" y="21346"/>
                <wp:lineTo x="21333" y="21346"/>
                <wp:lineTo x="21333" y="0"/>
                <wp:lineTo x="0" y="0"/>
              </wp:wrapPolygon>
            </wp:wrapTight>
            <wp:docPr id="1" name="Рисунок 1" descr="фіві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іві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228" cy="189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8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anchor distT="0" distB="0" distL="114300" distR="114300" simplePos="0" relativeHeight="251660288" behindDoc="0" locked="0" layoutInCell="1" allowOverlap="1" wp14:anchorId="5A1CB4F5" wp14:editId="1A57045B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2981325" cy="388620"/>
            <wp:effectExtent l="0" t="0" r="9525" b="0"/>
            <wp:wrapTopAndBottom/>
            <wp:docPr id="122" name="Рисунок 122" descr="http://subject.com.ua/chemistry/zno1/zno1.files/image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subject.com.ua/chemistry/zno1/zno1.files/image15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лабораторії аміак добувають нагріванням солей амонію з лугами:</w:t>
      </w: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90158" w:rsidRPr="00487841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Оскільки аміак легший за повітря, його збирають у посудину, перевернуту догори дном.</w:t>
      </w:r>
    </w:p>
    <w:p w:rsidR="00390158" w:rsidRPr="00487841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промисловості аміак добувають взаємодією азоту з воднем. Реакцію здійснюють за температури 450-500 °С і тиску 200-300 </w:t>
      </w:r>
      <w:proofErr w:type="spellStart"/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атм</w:t>
      </w:r>
      <w:proofErr w:type="spellEnd"/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., каталізатор — </w:t>
      </w:r>
      <w:proofErr w:type="spellStart"/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Fe</w:t>
      </w:r>
      <w:proofErr w:type="spellEnd"/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з домішками К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O, Аl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2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O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uk-UA" w:eastAsia="ru-RU"/>
        </w:rPr>
        <w:t>3</w:t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390158" w:rsidRPr="00487841" w:rsidRDefault="00390158" w:rsidP="003901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78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anchor distT="0" distB="0" distL="114300" distR="114300" simplePos="0" relativeHeight="251662336" behindDoc="0" locked="0" layoutInCell="1" allowOverlap="1" wp14:anchorId="2748C3AF" wp14:editId="2D87E1A6">
            <wp:simplePos x="0" y="0"/>
            <wp:positionH relativeFrom="margin">
              <wp:align>left</wp:align>
            </wp:positionH>
            <wp:positionV relativeFrom="paragraph">
              <wp:posOffset>608965</wp:posOffset>
            </wp:positionV>
            <wp:extent cx="1695450" cy="254000"/>
            <wp:effectExtent l="0" t="0" r="0" b="0"/>
            <wp:wrapTopAndBottom/>
            <wp:docPr id="120" name="Рисунок 120" descr="http://subject.com.ua/chemistry/zno1/zno1.files/image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subject.com.ua/chemistry/zno1/zno1.files/image15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8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drawing>
          <wp:anchor distT="0" distB="0" distL="114300" distR="114300" simplePos="0" relativeHeight="251661312" behindDoc="0" locked="0" layoutInCell="1" allowOverlap="1" wp14:anchorId="50E8654F" wp14:editId="7E8376E4">
            <wp:simplePos x="0" y="0"/>
            <wp:positionH relativeFrom="margin">
              <wp:posOffset>19050</wp:posOffset>
            </wp:positionH>
            <wp:positionV relativeFrom="paragraph">
              <wp:posOffset>389890</wp:posOffset>
            </wp:positionV>
            <wp:extent cx="1219200" cy="254000"/>
            <wp:effectExtent l="0" t="0" r="0" b="0"/>
            <wp:wrapTopAndBottom/>
            <wp:docPr id="121" name="Рисунок 121" descr="http://subject.com.ua/chemistry/zno1/zno1.files/image1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subject.com.ua/chemistry/zno1/zno1.files/image15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8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Необхідний для реакції азот добувають з повітря, а водень — конверсією метану з водяною парою:</w:t>
      </w:r>
    </w:p>
    <w:p w:rsidR="00E93680" w:rsidRPr="00390158" w:rsidRDefault="00E93680" w:rsidP="00390158">
      <w:pPr>
        <w:spacing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E93680" w:rsidRPr="0039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80"/>
    <w:rsid w:val="00390158"/>
    <w:rsid w:val="00497380"/>
    <w:rsid w:val="00E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4315-068B-435F-8BC6-C3C8104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2</cp:revision>
  <dcterms:created xsi:type="dcterms:W3CDTF">2014-12-18T02:58:00Z</dcterms:created>
  <dcterms:modified xsi:type="dcterms:W3CDTF">2014-12-18T03:02:00Z</dcterms:modified>
</cp:coreProperties>
</file>