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25" w:rsidRPr="006E19C0" w:rsidRDefault="00A94DFD" w:rsidP="00BC07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19C0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самоконтролю</w:t>
      </w:r>
    </w:p>
    <w:p w:rsidR="00A94DFD" w:rsidRDefault="00A94DFD" w:rsidP="00A94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E19C0">
        <w:rPr>
          <w:rFonts w:ascii="Times New Roman" w:hAnsi="Times New Roman" w:cs="Times New Roman"/>
          <w:sz w:val="24"/>
          <w:szCs w:val="24"/>
          <w:lang w:val="uk-UA"/>
        </w:rPr>
        <w:t xml:space="preserve">Які типи хімічних </w:t>
      </w:r>
      <w:r w:rsidR="00B47C98" w:rsidRPr="006E19C0">
        <w:rPr>
          <w:rFonts w:ascii="Times New Roman" w:hAnsi="Times New Roman" w:cs="Times New Roman"/>
          <w:sz w:val="24"/>
          <w:szCs w:val="24"/>
          <w:lang w:val="uk-UA"/>
        </w:rPr>
        <w:t>реакцій</w:t>
      </w:r>
      <w:r w:rsidRPr="006E19C0">
        <w:rPr>
          <w:rFonts w:ascii="Times New Roman" w:hAnsi="Times New Roman" w:cs="Times New Roman"/>
          <w:sz w:val="24"/>
          <w:szCs w:val="24"/>
          <w:lang w:val="uk-UA"/>
        </w:rPr>
        <w:t xml:space="preserve"> ви знаєте? Навести по два приклади рівнянь реакцій кожного типу. Вказавши при цьому тип реакції.</w:t>
      </w:r>
    </w:p>
    <w:p w:rsidR="006E19C0" w:rsidRDefault="006E19C0" w:rsidP="00A94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з крохмалю добути бутадієновий каучук?</w:t>
      </w:r>
    </w:p>
    <w:p w:rsidR="006E19C0" w:rsidRPr="006E19C0" w:rsidRDefault="006E19C0" w:rsidP="00A94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Силікони – </w:t>
      </w:r>
      <w:r w:rsidR="00BC07FF">
        <w:rPr>
          <w:rFonts w:ascii="Times New Roman" w:hAnsi="Times New Roman" w:cs="Times New Roman"/>
          <w:sz w:val="24"/>
          <w:szCs w:val="24"/>
          <w:lang w:val="uk-UA"/>
        </w:rPr>
        <w:t>термостійкі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полімери, які мають високі діелектричні властивості, водонепроникні. Добувають їх реакцією поліконденсації, наприклад, </w:t>
      </w:r>
      <w:r w:rsidR="00BC07FF">
        <w:rPr>
          <w:rFonts w:ascii="Times New Roman" w:hAnsi="Times New Roman" w:cs="Times New Roman"/>
          <w:sz w:val="24"/>
          <w:szCs w:val="24"/>
          <w:lang w:val="uk-UA"/>
        </w:rPr>
        <w:t>діетилсиландіолу (</w:t>
      </w:r>
      <w:r w:rsidR="00BC07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C07FF" w:rsidRPr="00BC07FF">
        <w:rPr>
          <w:rFonts w:ascii="Times New Roman" w:hAnsi="Times New Roman" w:cs="Times New Roman"/>
          <w:sz w:val="18"/>
          <w:szCs w:val="24"/>
          <w:lang w:val="uk-UA"/>
        </w:rPr>
        <w:t>2</w:t>
      </w:r>
      <w:r w:rsidR="00BC07F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C07FF" w:rsidRPr="00BC07FF">
        <w:rPr>
          <w:rFonts w:ascii="Times New Roman" w:hAnsi="Times New Roman" w:cs="Times New Roman"/>
          <w:sz w:val="18"/>
          <w:szCs w:val="24"/>
          <w:lang w:val="uk-UA"/>
        </w:rPr>
        <w:t>5</w:t>
      </w:r>
      <w:r w:rsidR="00BC07FF" w:rsidRPr="00BC07F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C07FF" w:rsidRPr="00BC07FF">
        <w:rPr>
          <w:rFonts w:ascii="Times New Roman" w:hAnsi="Times New Roman" w:cs="Times New Roman"/>
          <w:sz w:val="18"/>
          <w:szCs w:val="24"/>
          <w:lang w:val="uk-UA"/>
        </w:rPr>
        <w:t>2</w:t>
      </w:r>
      <w:r w:rsidR="00BC07FF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BC07FF" w:rsidRPr="00BC07F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C07FF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BC07FF" w:rsidRPr="00BC07F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C07FF" w:rsidRPr="00BC07FF">
        <w:rPr>
          <w:rFonts w:ascii="Times New Roman" w:hAnsi="Times New Roman" w:cs="Times New Roman"/>
          <w:sz w:val="18"/>
          <w:szCs w:val="24"/>
          <w:lang w:val="uk-UA"/>
        </w:rPr>
        <w:t xml:space="preserve">2 </w:t>
      </w:r>
      <w:r w:rsidR="00BC07FF">
        <w:rPr>
          <w:rFonts w:ascii="Times New Roman" w:hAnsi="Times New Roman" w:cs="Times New Roman"/>
          <w:sz w:val="24"/>
          <w:szCs w:val="24"/>
          <w:lang w:val="uk-UA"/>
        </w:rPr>
        <w:t>Складіть рівняння реакції поліконденсації цієї речовини.</w:t>
      </w:r>
    </w:p>
    <w:p w:rsidR="00B47C98" w:rsidRPr="006E19C0" w:rsidRDefault="00B47C98" w:rsidP="00A94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E19C0">
        <w:rPr>
          <w:rFonts w:ascii="Times New Roman" w:hAnsi="Times New Roman" w:cs="Times New Roman"/>
          <w:sz w:val="24"/>
          <w:szCs w:val="24"/>
          <w:lang w:val="uk-UA"/>
        </w:rPr>
        <w:t xml:space="preserve">Для збільшення </w:t>
      </w:r>
      <w:r w:rsidR="006E19C0" w:rsidRPr="006E19C0">
        <w:rPr>
          <w:rFonts w:ascii="Times New Roman" w:hAnsi="Times New Roman" w:cs="Times New Roman"/>
          <w:sz w:val="24"/>
          <w:szCs w:val="24"/>
          <w:lang w:val="uk-UA"/>
        </w:rPr>
        <w:t xml:space="preserve">октанового числа у бензин додають 0.01% (за масою) тетраетил свинцю </w:t>
      </w:r>
      <w:proofErr w:type="spellStart"/>
      <w:r w:rsidR="006E19C0" w:rsidRPr="006E19C0">
        <w:rPr>
          <w:rFonts w:ascii="Times New Roman" w:hAnsi="Times New Roman" w:cs="Times New Roman"/>
          <w:sz w:val="24"/>
          <w:szCs w:val="24"/>
          <w:lang w:val="uk-UA"/>
        </w:rPr>
        <w:t>Pb</w:t>
      </w:r>
      <w:proofErr w:type="spellEnd"/>
      <w:r w:rsidR="006E19C0" w:rsidRPr="006E19C0">
        <w:rPr>
          <w:rFonts w:ascii="Times New Roman" w:hAnsi="Times New Roman" w:cs="Times New Roman"/>
          <w:sz w:val="24"/>
          <w:szCs w:val="24"/>
          <w:lang w:val="uk-UA"/>
        </w:rPr>
        <w:t>(C</w:t>
      </w:r>
      <w:r w:rsidR="006E19C0" w:rsidRPr="006E19C0">
        <w:rPr>
          <w:rFonts w:ascii="Times New Roman" w:hAnsi="Times New Roman" w:cs="Times New Roman"/>
          <w:sz w:val="18"/>
          <w:szCs w:val="24"/>
          <w:lang w:val="uk-UA"/>
        </w:rPr>
        <w:t>2</w:t>
      </w:r>
      <w:r w:rsidR="006E19C0" w:rsidRPr="006E19C0">
        <w:rPr>
          <w:rFonts w:ascii="Times New Roman" w:hAnsi="Times New Roman" w:cs="Times New Roman"/>
          <w:sz w:val="24"/>
          <w:szCs w:val="24"/>
          <w:lang w:val="uk-UA"/>
        </w:rPr>
        <w:t>H</w:t>
      </w:r>
      <w:r w:rsidR="006E19C0" w:rsidRPr="006E19C0">
        <w:rPr>
          <w:rFonts w:ascii="Times New Roman" w:hAnsi="Times New Roman" w:cs="Times New Roman"/>
          <w:sz w:val="18"/>
          <w:szCs w:val="24"/>
          <w:lang w:val="uk-UA"/>
        </w:rPr>
        <w:t>5</w:t>
      </w:r>
      <w:r w:rsidR="006E19C0" w:rsidRPr="006E19C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E19C0" w:rsidRPr="006E19C0">
        <w:rPr>
          <w:rFonts w:ascii="Times New Roman" w:hAnsi="Times New Roman" w:cs="Times New Roman"/>
          <w:sz w:val="18"/>
          <w:szCs w:val="24"/>
          <w:lang w:val="uk-UA"/>
        </w:rPr>
        <w:t>4</w:t>
      </w:r>
      <w:r w:rsidR="006E19C0">
        <w:rPr>
          <w:rFonts w:ascii="Times New Roman" w:hAnsi="Times New Roman" w:cs="Times New Roman"/>
          <w:sz w:val="18"/>
          <w:szCs w:val="24"/>
          <w:lang w:val="uk-UA"/>
        </w:rPr>
        <w:t xml:space="preserve">  </w:t>
      </w:r>
      <w:r w:rsidR="006E19C0">
        <w:rPr>
          <w:rFonts w:ascii="Times New Roman" w:hAnsi="Times New Roman" w:cs="Times New Roman"/>
          <w:sz w:val="24"/>
          <w:szCs w:val="24"/>
          <w:lang w:val="uk-UA"/>
        </w:rPr>
        <w:t xml:space="preserve">Під час згорання бензину у газ переходить 90% свинцю. Визначити масу свинцю в грамах з точністю до сотих, яка виділяється при згорянні 100 кг бензину. </w:t>
      </w:r>
    </w:p>
    <w:p w:rsidR="00A94DFD" w:rsidRPr="006E19C0" w:rsidRDefault="00B47C98" w:rsidP="00A94D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E19C0">
        <w:rPr>
          <w:rFonts w:ascii="Times New Roman" w:hAnsi="Times New Roman" w:cs="Times New Roman"/>
          <w:sz w:val="24"/>
          <w:szCs w:val="24"/>
          <w:lang w:val="uk-UA"/>
        </w:rPr>
        <w:t xml:space="preserve">Спалили 25мл суміші кисню і водню. Після реакції залишилось 7 </w:t>
      </w:r>
      <w:proofErr w:type="spellStart"/>
      <w:r w:rsidRPr="006E19C0">
        <w:rPr>
          <w:rFonts w:ascii="Times New Roman" w:hAnsi="Times New Roman" w:cs="Times New Roman"/>
          <w:sz w:val="24"/>
          <w:szCs w:val="24"/>
          <w:lang w:val="uk-UA"/>
        </w:rPr>
        <w:t>мл</w:t>
      </w:r>
      <w:proofErr w:type="spellEnd"/>
      <w:r w:rsidRPr="006E19C0">
        <w:rPr>
          <w:rFonts w:ascii="Times New Roman" w:hAnsi="Times New Roman" w:cs="Times New Roman"/>
          <w:sz w:val="24"/>
          <w:szCs w:val="24"/>
          <w:lang w:val="uk-UA"/>
        </w:rPr>
        <w:t xml:space="preserve"> кисню, що не прореагував. Визначити об’ємну частку кисню у вихідній суміші, якщо всі об’єми приведено до однакових умов.</w:t>
      </w:r>
    </w:p>
    <w:sectPr w:rsidR="00A94DFD" w:rsidRPr="006E19C0" w:rsidSect="00A94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C470D"/>
    <w:multiLevelType w:val="hybridMultilevel"/>
    <w:tmpl w:val="11EA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4DFD"/>
    <w:rsid w:val="006E19C0"/>
    <w:rsid w:val="00A94DFD"/>
    <w:rsid w:val="00B47C98"/>
    <w:rsid w:val="00BC07FF"/>
    <w:rsid w:val="00FE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2014-12-19T12:56:00Z</dcterms:created>
  <dcterms:modified xsi:type="dcterms:W3CDTF">2014-12-19T13:36:00Z</dcterms:modified>
</cp:coreProperties>
</file>