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355"/>
      </w:tblGrid>
      <w:tr w:rsidR="00D700C0" w:rsidTr="004B372B">
        <w:trPr>
          <w:tblCellSpacing w:w="0" w:type="dxa"/>
        </w:trPr>
        <w:tc>
          <w:tcPr>
            <w:tcW w:w="0" w:type="auto"/>
          </w:tcPr>
          <w:p w:rsidR="00D700C0" w:rsidRPr="00F01412" w:rsidRDefault="00D700C0" w:rsidP="004B372B">
            <w:pPr>
              <w:pStyle w:val="rvps9"/>
              <w:keepNext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Style w:val="rvts11"/>
                <w:b/>
                <w:bCs/>
                <w:color w:val="000000"/>
                <w:sz w:val="32"/>
                <w:szCs w:val="32"/>
                <w:lang w:val="uk-UA"/>
              </w:rPr>
              <w:t>Хочу більше знати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rvts11"/>
                <w:b/>
                <w:bCs/>
                <w:color w:val="000000"/>
                <w:sz w:val="32"/>
                <w:szCs w:val="32"/>
                <w:lang w:val="uk-UA"/>
              </w:rPr>
              <w:t>Кінетика хімічних процесів</w:t>
            </w:r>
          </w:p>
          <w:p w:rsidR="00D700C0" w:rsidRPr="00F01412" w:rsidRDefault="00D700C0" w:rsidP="004B372B">
            <w:pPr>
              <w:pStyle w:val="rvps22"/>
              <w:keepNext/>
              <w:spacing w:before="96" w:beforeAutospacing="0" w:after="96" w:afterAutospacing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Мета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Pr="00F01412">
              <w:rPr>
                <w:rStyle w:val="rvts28"/>
                <w:bCs/>
                <w:color w:val="000000"/>
                <w:sz w:val="28"/>
                <w:szCs w:val="28"/>
                <w:lang w:val="uk-UA"/>
              </w:rPr>
              <w:t>В</w:t>
            </w:r>
            <w:r w:rsidRPr="00F01412">
              <w:rPr>
                <w:rStyle w:val="rvts9"/>
                <w:color w:val="000000"/>
                <w:sz w:val="28"/>
                <w:szCs w:val="28"/>
                <w:lang w:val="uk-UA"/>
              </w:rPr>
              <w:t>ивчити вплив різних чинників на швидкість і рівновагу фізико-хімічних процесів.</w:t>
            </w:r>
            <w:r>
              <w:rPr>
                <w:rStyle w:val="rvts9"/>
                <w:color w:val="000000"/>
                <w:sz w:val="28"/>
                <w:szCs w:val="28"/>
              </w:rPr>
              <w:t> </w:t>
            </w:r>
          </w:p>
          <w:p w:rsidR="00D700C0" w:rsidRPr="00D700C0" w:rsidRDefault="00D700C0" w:rsidP="004B372B">
            <w:pPr>
              <w:pStyle w:val="rvps22"/>
              <w:keepNext/>
              <w:spacing w:before="96" w:beforeAutospacing="0" w:after="96" w:afterAutospacing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D700C0">
              <w:rPr>
                <w:rStyle w:val="rvts28"/>
                <w:b/>
                <w:bCs/>
                <w:color w:val="000000"/>
                <w:sz w:val="28"/>
                <w:szCs w:val="28"/>
                <w:lang w:val="uk-UA"/>
              </w:rPr>
              <w:t>Короткі теоретичні відомості</w:t>
            </w:r>
          </w:p>
          <w:p w:rsidR="00D700C0" w:rsidRPr="00D700C0" w:rsidRDefault="00D700C0" w:rsidP="004B372B">
            <w:pPr>
              <w:pStyle w:val="rvps23"/>
              <w:spacing w:before="96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D700C0">
              <w:rPr>
                <w:rStyle w:val="rvts56"/>
                <w:caps/>
                <w:color w:val="000000"/>
                <w:sz w:val="28"/>
                <w:szCs w:val="28"/>
                <w:lang w:val="uk-UA"/>
              </w:rPr>
              <w:t>ШВИДКІСТЬ ФІЗИКО-ХІМІЧНИХ ПРОЦЕСІВ</w:t>
            </w:r>
          </w:p>
          <w:p w:rsidR="00D700C0" w:rsidRP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D700C0"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Хімічна кінетика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 w:rsidRPr="00D700C0">
              <w:rPr>
                <w:rStyle w:val="rvts10"/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 w:rsidRPr="00D700C0">
              <w:rPr>
                <w:rStyle w:val="rvts9"/>
                <w:color w:val="000000"/>
                <w:sz w:val="28"/>
                <w:szCs w:val="28"/>
                <w:lang w:val="uk-UA"/>
              </w:rPr>
              <w:t>розділ хімії, що вивчає швидкість і механізм фізико-хімічних процесів.</w:t>
            </w:r>
          </w:p>
          <w:p w:rsidR="00D700C0" w:rsidRP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D700C0">
              <w:rPr>
                <w:rStyle w:val="rvts9"/>
                <w:color w:val="000000"/>
                <w:sz w:val="28"/>
                <w:szCs w:val="28"/>
                <w:lang w:val="uk-UA"/>
              </w:rPr>
              <w:t>У хімічній кінетиці розрізняють гомогенні і гетерогенні процеси.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Гомогенні процеси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відбуваються в усьому об’є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і, реагуючі речовини знаходяться в одній фазі, молекули усіх реагуючих речовин знаходяться за однакових умов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. Гетерогенні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процеси відбуваються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межі поділу фаз.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Швидкість фізико-хімічного процесу</w:t>
            </w:r>
            <w:r>
              <w:rPr>
                <w:rStyle w:val="rvts10"/>
                <w:color w:val="000000"/>
                <w:sz w:val="28"/>
                <w:szCs w:val="28"/>
              </w:rPr>
              <w:t> – </w:t>
            </w:r>
            <w:r>
              <w:rPr>
                <w:rStyle w:val="rvts9"/>
                <w:color w:val="000000"/>
                <w:sz w:val="28"/>
                <w:szCs w:val="28"/>
              </w:rPr>
              <w:t>зміна кількості реагуючих речовин за одиницю часу в одиниці реакційного простору.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Швидкість гомогенної реакції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можна визначити, як зміну концентрації однієї з реагуючих речовин за одиницю часу.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Швидкість гетерогенних реакцій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вимірюється кількістю речовини, що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вступає в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реакцію або, що утворюється за одиницю часу, на одиниці поверхні. Процес відбувається не в об’ємі твердої речовини, а на поверхні, концентрація</w:t>
            </w:r>
            <w:r>
              <w:rPr>
                <w:rStyle w:val="rvts10"/>
                <w:color w:val="000000"/>
                <w:sz w:val="28"/>
                <w:szCs w:val="28"/>
              </w:rPr>
              <w:t> її</w:t>
            </w:r>
            <w:r>
              <w:rPr>
                <w:rStyle w:val="rvts9"/>
                <w:color w:val="000000"/>
                <w:sz w:val="28"/>
                <w:szCs w:val="28"/>
              </w:rPr>
              <w:t> залишається постійною, тому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швидкість гетерогенних реакцій визначається зміною концентрації газів або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ідин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Швидкість реакції залежить від природи реагуючих речовин, їх концентрації, температури, тиску (для реакцій за участю газів), присутності в системі каталізаторів, від площі поверхні взаємодії реагуючих речовин (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разі гетерогенної реакції) і т. д.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Залежність швидкості реакції від концентрації реагуючих речовин.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Залежність швидкості реакції від концентрації реагуючих речовин виражається основним законом хімічної кінетики – 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законом діючих мас (ЗДМ)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: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 xml:space="preserve">швидкість гомогенної хімічної реакції за постійної температури прямо пропорційна добутку концентрацій реагуючих речовин, узятих в степенях їхніх стехіометричних коефіцієнтів </w:t>
            </w:r>
            <w:proofErr w:type="gramStart"/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 xml:space="preserve"> рівнянні реакції</w:t>
            </w:r>
            <w:r>
              <w:rPr>
                <w:rStyle w:val="rvts9"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Для реакції   aA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+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bB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=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cC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+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dD математичний вираз закону запишеться так:</w:t>
            </w:r>
          </w:p>
          <w:p w:rsidR="00D700C0" w:rsidRDefault="00D700C0" w:rsidP="004B372B">
            <w:pPr>
              <w:pStyle w:val="rvps35"/>
              <w:spacing w:before="0" w:beforeAutospacing="0" w:after="0" w:afterAutospacing="0"/>
              <w:ind w:firstLine="56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гом</w:t>
            </w:r>
            <w:r>
              <w:rPr>
                <w:rStyle w:val="rvts9"/>
                <w:color w:val="000000"/>
                <w:sz w:val="28"/>
                <w:szCs w:val="28"/>
              </w:rPr>
              <w:t> = k</w:t>
            </w:r>
            <w:r>
              <w:rPr>
                <w:rStyle w:val="rvts10"/>
                <w:color w:val="000000"/>
                <w:sz w:val="28"/>
                <w:szCs w:val="28"/>
              </w:rPr>
              <w:t>С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А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а</w:t>
            </w:r>
            <w:r>
              <w:rPr>
                <w:rStyle w:val="rvts57"/>
                <w:color w:val="000000"/>
                <w:sz w:val="28"/>
                <w:szCs w:val="28"/>
              </w:rPr>
              <w:t>×</w:t>
            </w:r>
            <w:r>
              <w:rPr>
                <w:rStyle w:val="rvts10"/>
                <w:color w:val="000000"/>
                <w:sz w:val="28"/>
                <w:szCs w:val="28"/>
              </w:rPr>
              <w:t>С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В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b</w:t>
            </w:r>
            <w:r>
              <w:rPr>
                <w:rStyle w:val="rvts10"/>
                <w:color w:val="000000"/>
                <w:sz w:val="28"/>
                <w:szCs w:val="28"/>
              </w:rPr>
              <w:t>,                                                (5.1)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2"/>
                <w:i/>
                <w:iCs/>
                <w:color w:val="000000"/>
              </w:rPr>
              <w:t>де </w:t>
            </w:r>
            <w:r>
              <w:rPr>
                <w:rStyle w:val="rvts58"/>
                <w:rFonts w:ascii="Cambria Math" w:hAnsi="Cambria Math" w:cs="Arial"/>
                <w:i/>
                <w:iCs/>
                <w:color w:val="000000"/>
              </w:rPr>
              <w:t>Ѵ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гом</w:t>
            </w:r>
            <w:r>
              <w:rPr>
                <w:rStyle w:val="rvts12"/>
                <w:i/>
                <w:iCs/>
                <w:color w:val="000000"/>
              </w:rPr>
              <w:t> – швидкість реакції; k – константа швидкості хімічної реакції; </w:t>
            </w:r>
            <w:r>
              <w:rPr>
                <w:rStyle w:val="rvts26"/>
                <w:color w:val="000000"/>
              </w:rPr>
              <w:t>С</w:t>
            </w:r>
            <w:r>
              <w:rPr>
                <w:rStyle w:val="rvts80"/>
                <w:color w:val="000000"/>
                <w:vertAlign w:val="subscript"/>
              </w:rPr>
              <w:t>А</w:t>
            </w:r>
            <w:r>
              <w:rPr>
                <w:rStyle w:val="rvts79"/>
                <w:color w:val="000000"/>
                <w:vertAlign w:val="superscript"/>
              </w:rPr>
              <w:t>а</w:t>
            </w:r>
            <w:r>
              <w:rPr>
                <w:rStyle w:val="rvts12"/>
                <w:i/>
                <w:iCs/>
                <w:color w:val="000000"/>
              </w:rPr>
              <w:t> і </w:t>
            </w:r>
            <w:r>
              <w:rPr>
                <w:rStyle w:val="rvts26"/>
                <w:color w:val="000000"/>
              </w:rPr>
              <w:t>С</w:t>
            </w:r>
            <w:r>
              <w:rPr>
                <w:rStyle w:val="rvts80"/>
                <w:color w:val="000000"/>
                <w:vertAlign w:val="subscript"/>
              </w:rPr>
              <w:t>В</w:t>
            </w:r>
            <w:r>
              <w:rPr>
                <w:rStyle w:val="rvts79"/>
                <w:color w:val="000000"/>
                <w:vertAlign w:val="superscript"/>
              </w:rPr>
              <w:t>b</w:t>
            </w:r>
            <w:r>
              <w:rPr>
                <w:rStyle w:val="rvts12"/>
                <w:i/>
                <w:iCs/>
                <w:color w:val="000000"/>
              </w:rPr>
              <w:t xml:space="preserve"> – концентрації реагуючих речовин, моль/л; а, b – стехіометричні коефіцієнти в </w:t>
            </w:r>
            <w:proofErr w:type="gramStart"/>
            <w:r>
              <w:rPr>
                <w:rStyle w:val="rvts12"/>
                <w:i/>
                <w:iCs/>
                <w:color w:val="000000"/>
              </w:rPr>
              <w:t>р</w:t>
            </w:r>
            <w:proofErr w:type="gramEnd"/>
            <w:r>
              <w:rPr>
                <w:rStyle w:val="rvts12"/>
                <w:i/>
                <w:iCs/>
                <w:color w:val="000000"/>
              </w:rPr>
              <w:t>івнянні реакції.</w:t>
            </w:r>
          </w:p>
          <w:p w:rsidR="00D700C0" w:rsidRDefault="00D700C0" w:rsidP="004B372B">
            <w:pPr>
              <w:pStyle w:val="rvps4"/>
              <w:pageBreakBefore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</w:rPr>
              <w:br w:type="page"/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Фізичний змі</w:t>
            </w:r>
            <w:proofErr w:type="gramStart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 xml:space="preserve"> константи швидкості (k):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k показує, з якою швидкістю відбувається реакція за концентрацій реагуючих речовин 1 моль/л. Константа швидкості залежить від природи реагуючих речовин, температури, присутності каталізатора, але не залежить від концентрації реагуючих речовин і парціальних тисків (для газів).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lastRenderedPageBreak/>
              <w:t>Для реагуючих речовин в газоподібному стані замість концентрацій в законі діючих мас можна використати їх парціальні тиски: </w:t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гом </w:t>
            </w:r>
            <w:r>
              <w:rPr>
                <w:rStyle w:val="rvts9"/>
                <w:color w:val="000000"/>
                <w:sz w:val="28"/>
                <w:szCs w:val="28"/>
              </w:rPr>
              <w:t>= k</w:t>
            </w:r>
            <w:r>
              <w:rPr>
                <w:rStyle w:val="rvts57"/>
                <w:color w:val="000000"/>
                <w:sz w:val="28"/>
                <w:szCs w:val="28"/>
              </w:rPr>
              <w:t>×</w:t>
            </w:r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А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а</w:t>
            </w:r>
            <w:r>
              <w:rPr>
                <w:rStyle w:val="rvts57"/>
                <w:color w:val="000000"/>
                <w:sz w:val="28"/>
                <w:szCs w:val="28"/>
              </w:rPr>
              <w:t>×</w:t>
            </w:r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В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b</w:t>
            </w:r>
            <w:r>
              <w:rPr>
                <w:rStyle w:val="rvts10"/>
                <w:color w:val="000000"/>
                <w:sz w:val="28"/>
                <w:szCs w:val="28"/>
              </w:rPr>
              <w:t>.                                                        (5.2)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У разі гетерогенних процесів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закон діючих мас входять концентрації тільки тих речовин, які знаходяться в газовій фазі або розчині. Концентрації речовин, що знаходяться в твердій фазі, постійні і включені в константу швидкості. Наприклад:</w:t>
            </w:r>
          </w:p>
          <w:p w:rsidR="00D700C0" w:rsidRDefault="00D700C0" w:rsidP="004B372B">
            <w:pPr>
              <w:pStyle w:val="rvps36"/>
              <w:spacing w:before="0" w:beforeAutospacing="0" w:after="0" w:afterAutospacing="0"/>
              <w:ind w:left="1440"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C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(т)</w:t>
            </w:r>
            <w:r>
              <w:rPr>
                <w:rStyle w:val="rvts9"/>
                <w:color w:val="000000"/>
                <w:sz w:val="28"/>
                <w:szCs w:val="28"/>
              </w:rPr>
              <w:t> + О</w:t>
            </w:r>
            <w:proofErr w:type="gramStart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</w:t>
            </w:r>
            <w:proofErr w:type="gramEnd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(г)</w:t>
            </w:r>
            <w:r>
              <w:rPr>
                <w:rStyle w:val="rvts9"/>
                <w:color w:val="000000"/>
                <w:sz w:val="28"/>
                <w:szCs w:val="28"/>
              </w:rPr>
              <w:t> = СО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2(г)</w:t>
            </w:r>
            <w:r>
              <w:rPr>
                <w:rStyle w:val="rvts9"/>
                <w:color w:val="000000"/>
                <w:sz w:val="28"/>
                <w:szCs w:val="28"/>
              </w:rPr>
              <w:t>                            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295525" cy="400050"/>
                  <wp:effectExtent l="19050" t="0" r="9525" b="0"/>
                  <wp:docPr id="1" name="Рисунок 1" descr="img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                                 </w:t>
            </w:r>
          </w:p>
          <w:p w:rsidR="00D700C0" w:rsidRDefault="00D700C0" w:rsidP="004B372B">
            <w:pPr>
              <w:pStyle w:val="rvps36"/>
              <w:spacing w:before="0" w:beforeAutospacing="0" w:after="0" w:afterAutospacing="0"/>
              <w:ind w:left="1440"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Zn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(т)</w:t>
            </w:r>
            <w:r>
              <w:rPr>
                <w:rStyle w:val="rvts9"/>
                <w:color w:val="000000"/>
                <w:sz w:val="28"/>
                <w:szCs w:val="28"/>
              </w:rPr>
              <w:t> + 2HCl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(ж)</w:t>
            </w:r>
            <w:r>
              <w:rPr>
                <w:rStyle w:val="rvts9"/>
                <w:color w:val="000000"/>
                <w:sz w:val="28"/>
                <w:szCs w:val="28"/>
              </w:rPr>
              <w:t> = ZnCl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2(ж)</w:t>
            </w:r>
            <w:r>
              <w:rPr>
                <w:rStyle w:val="rvts9"/>
                <w:color w:val="000000"/>
                <w:sz w:val="28"/>
                <w:szCs w:val="28"/>
              </w:rPr>
              <w:t>+ H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2(г)</w:t>
            </w:r>
            <w:r>
              <w:rPr>
                <w:rStyle w:val="rvts9"/>
                <w:color w:val="000000"/>
                <w:sz w:val="28"/>
                <w:szCs w:val="28"/>
              </w:rPr>
              <w:t>         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123950" cy="333375"/>
                  <wp:effectExtent l="19050" t="0" r="0" b="0"/>
                  <wp:docPr id="2" name="Рисунок 2" descr="img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              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У загальному випадку швидкість реакції в гетерогенних процесах пропорційна поверхні зіткнення реагуючих речовин.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Чим б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ільшою є поверхня взаємодії, тим більшою є ймовірність зіткнення взаємодіючих частинок, а, отже, більшою є і швидкість гетерогенної реакції.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Закон діючих мас справедливий для простих реакцій, що відбуваються в газах або розчинах. Для складних гомогенних реакцій закон є справедливим для кожної окремої стадії, але не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для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ус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ієї реакції в цілому. Швидкість складних реакцій визначається найповільнішою стадією.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У гетерогенних процесах, що ві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др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ізняються складністю і багатостадійністю, закон діючих мас справедливий лише тоді, коли найповільнішою стадією є сама хімічна реакція.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Залежність швидкості реакції від температури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Залежність швидкості фізико-хімічного процесу від температури приблизно виражається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 xml:space="preserve">правилом </w:t>
            </w:r>
            <w:proofErr w:type="gramStart"/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Вант-Гоффа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: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>зі</w:t>
            </w: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 збільшенням температури на кожні 10 градусів швидкість більшості хімічних реакцій зростає приблизно в 2 -4 рази.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Математично ця залежність виражається так:</w:t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219200" cy="314325"/>
                  <wp:effectExtent l="19050" t="0" r="0" b="0"/>
                  <wp:docPr id="3" name="Рисунок 3" descr="img_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                                                          (5.3)</w:t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695325" cy="390525"/>
                  <wp:effectExtent l="19050" t="0" r="9525" b="0"/>
                  <wp:docPr id="4" name="Рисунок 4" descr="img_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                                                               (5.4)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2"/>
                <w:i/>
                <w:iCs/>
                <w:color w:val="000000"/>
              </w:rPr>
              <w:t>де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28600" cy="200025"/>
                  <wp:effectExtent l="19050" t="0" r="0" b="0"/>
                  <wp:docPr id="5" name="Рисунок 5" descr="img_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2"/>
                <w:i/>
                <w:iCs/>
                <w:color w:val="000000"/>
              </w:rPr>
              <w:t> и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28600" cy="200025"/>
                  <wp:effectExtent l="19050" t="0" r="0" b="0"/>
                  <wp:docPr id="6" name="Рисунок 6" descr="img_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2"/>
                <w:i/>
                <w:iCs/>
                <w:color w:val="000000"/>
              </w:rPr>
              <w:t> – швидкості реакції за температур Т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2"/>
                <w:i/>
                <w:iCs/>
                <w:color w:val="000000"/>
              </w:rPr>
              <w:t> і Т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1</w:t>
            </w:r>
            <w:r>
              <w:rPr>
                <w:rStyle w:val="rvts42"/>
                <w:i/>
                <w:iCs/>
                <w:color w:val="000000"/>
              </w:rPr>
              <w:t>; Δ</w:t>
            </w:r>
            <w:r>
              <w:rPr>
                <w:rStyle w:val="rvts12"/>
                <w:i/>
                <w:iCs/>
                <w:color w:val="000000"/>
              </w:rPr>
              <w:t>Т = Т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2"/>
                <w:i/>
                <w:iCs/>
                <w:color w:val="000000"/>
              </w:rPr>
              <w:t> – Т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1</w:t>
            </w:r>
            <w:r>
              <w:rPr>
                <w:rStyle w:val="rvts12"/>
                <w:i/>
                <w:iCs/>
                <w:color w:val="000000"/>
              </w:rPr>
              <w:t>; </w:t>
            </w:r>
            <w:r>
              <w:rPr>
                <w:rStyle w:val="rvts42"/>
                <w:i/>
                <w:iCs/>
                <w:color w:val="000000"/>
              </w:rPr>
              <w:t>γ</w:t>
            </w:r>
            <w:r>
              <w:rPr>
                <w:rStyle w:val="rvts61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rvts12"/>
                <w:i/>
                <w:iCs/>
                <w:color w:val="000000"/>
              </w:rPr>
              <w:t>– температурний коефіцієнт швидкості (значення змінюються від 2 до 4), що показу</w:t>
            </w:r>
            <w:proofErr w:type="gramStart"/>
            <w:r>
              <w:rPr>
                <w:rStyle w:val="rvts12"/>
                <w:i/>
                <w:iCs/>
                <w:color w:val="000000"/>
              </w:rPr>
              <w:t>є,</w:t>
            </w:r>
            <w:proofErr w:type="gramEnd"/>
            <w:r>
              <w:rPr>
                <w:rStyle w:val="rvts12"/>
                <w:i/>
                <w:iCs/>
                <w:color w:val="000000"/>
              </w:rPr>
              <w:t xml:space="preserve"> в скільки разів збільшиться швидкість реакції з підвищенням температури на 10 градусів. Кількісне значення </w:t>
            </w:r>
            <w:r>
              <w:rPr>
                <w:rStyle w:val="rvts42"/>
                <w:i/>
                <w:iCs/>
                <w:color w:val="000000"/>
              </w:rPr>
              <w:t>γ </w:t>
            </w:r>
            <w:r>
              <w:rPr>
                <w:rStyle w:val="rvts12"/>
                <w:i/>
                <w:iCs/>
                <w:color w:val="000000"/>
              </w:rPr>
              <w:t>залежить від природи реагуючих речовин і для цієї реакції є величиною сталою.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Збільшення швидкості хімічної реакції з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ідвищенням температури пов’язане із зростанням числа активних молекул, що мають надмірну енергію. Для того, щоб брати участь в реакції, молекулам необхідний надлишок енергії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порівнянні з середньою енергією молекул за цієї температури. Цей надлишок енергії називається енергією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активації реакції;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вона позначається 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а</w:t>
            </w:r>
            <w:r>
              <w:rPr>
                <w:rStyle w:val="rvts10"/>
                <w:color w:val="000000"/>
                <w:sz w:val="28"/>
                <w:szCs w:val="28"/>
              </w:rPr>
              <w:t> і </w:t>
            </w:r>
            <w:r>
              <w:rPr>
                <w:rStyle w:val="rvts9"/>
                <w:color w:val="000000"/>
                <w:sz w:val="28"/>
                <w:szCs w:val="28"/>
              </w:rPr>
              <w:t>вимірюється в кДж/моль. Чисельне значення 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а</w:t>
            </w:r>
            <w:r>
              <w:rPr>
                <w:rStyle w:val="rvts9"/>
                <w:color w:val="000000"/>
                <w:sz w:val="28"/>
                <w:szCs w:val="28"/>
              </w:rPr>
              <w:t> залежить від природи реагуючих речовин і каталізатора. Чим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більше значення Е</w:t>
            </w:r>
            <w:r>
              <w:rPr>
                <w:rStyle w:val="rvts60"/>
                <w:i/>
                <w:iCs/>
                <w:color w:val="000000"/>
                <w:sz w:val="14"/>
                <w:szCs w:val="14"/>
                <w:vertAlign w:val="subscript"/>
              </w:rPr>
              <w:t>а,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тим меншою є швидкість хімічної реакції. Константа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швидкості реакції і енергія активації пов’язані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івнянням Ареніуса: </w:t>
            </w:r>
          </w:p>
          <w:p w:rsidR="00D700C0" w:rsidRDefault="00D700C0" w:rsidP="004B372B">
            <w:pPr>
              <w:pStyle w:val="rvps10"/>
              <w:pageBreakBefore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62"/>
                <w:i/>
                <w:iCs/>
                <w:color w:val="000000"/>
                <w:sz w:val="34"/>
                <w:szCs w:val="34"/>
              </w:rPr>
              <w:lastRenderedPageBreak/>
              <w:t>k = А</w:t>
            </w:r>
            <w:r>
              <w:rPr>
                <w:rStyle w:val="rvts63"/>
                <w:i/>
                <w:iCs/>
                <w:color w:val="000000"/>
                <w:sz w:val="34"/>
                <w:szCs w:val="34"/>
              </w:rPr>
              <w:t>×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19100" cy="352425"/>
                  <wp:effectExtent l="19050" t="0" r="0" b="0"/>
                  <wp:docPr id="7" name="Рисунок 7" descr="img_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rvts10"/>
                <w:color w:val="000000"/>
                <w:sz w:val="28"/>
                <w:szCs w:val="28"/>
              </w:rPr>
              <w:t>                                                (5.5)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3"/>
                <w:color w:val="000000"/>
              </w:rPr>
              <w:t>де k – константа швидкості; А – постійна величина для реакції, характеризує загальне число зіткнень із сприятливою орієнтацією, не залежить від температури; е – основа натурального логарифма; Е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а</w:t>
            </w:r>
            <w:r>
              <w:rPr>
                <w:rStyle w:val="rvts13"/>
                <w:color w:val="000000"/>
              </w:rPr>
              <w:t> – енергія активації, кДж моль ; R – універсальна газова стала; Т – абсолютна температура, К.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Множник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371475" cy="419100"/>
                  <wp:effectExtent l="19050" t="0" r="9525" b="0"/>
                  <wp:docPr id="8" name="Рисунок 8" descr="img_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, що називається експоненціальним, характеризує частку активних зіткнень (зіткнень активних частинок) від їх загальної кількості</w:t>
            </w:r>
            <w:r>
              <w:rPr>
                <w:rStyle w:val="rvts10"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Аналіз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івняння Ареніуса показує: з підвищенням температури зростає частка активних зіткнень, що пояснює експоненціальну залежність швидкості реакції від температури.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 xml:space="preserve">Висновок з </w:t>
            </w:r>
            <w:proofErr w:type="gramStart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івняння Ареніуса </w:t>
            </w:r>
            <w:r>
              <w:rPr>
                <w:rStyle w:val="rvts9"/>
                <w:color w:val="000000"/>
                <w:sz w:val="28"/>
                <w:szCs w:val="28"/>
              </w:rPr>
              <w:t>(5.5):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>зі</w:t>
            </w: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 збільшенням температури зросте константа швидкості тієї реакції, енергія активації якої є більшою.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Енергію активації можна знайти, якщо виміряти константу швидкості реакції за двох температур Т</w:t>
            </w:r>
            <w:proofErr w:type="gramStart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1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 і Т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9"/>
                <w:color w:val="000000"/>
                <w:sz w:val="28"/>
                <w:szCs w:val="28"/>
              </w:rPr>
              <w:t>. В обчисленні енергії активації знадобляться не абсолютні значення константи швидкості, а їх відношення (k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2 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: </w:t>
            </w:r>
            <w:r>
              <w:rPr>
                <w:rStyle w:val="rvts9"/>
                <w:color w:val="000000"/>
                <w:sz w:val="28"/>
                <w:szCs w:val="28"/>
              </w:rPr>
              <w:t>k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10"/>
                <w:color w:val="000000"/>
                <w:sz w:val="28"/>
                <w:szCs w:val="28"/>
              </w:rPr>
              <w:t>). </w:t>
            </w:r>
            <w:r>
              <w:rPr>
                <w:rStyle w:val="rvts9"/>
                <w:color w:val="000000"/>
                <w:sz w:val="28"/>
                <w:szCs w:val="28"/>
              </w:rPr>
              <w:t>Це те ж саме, що відношення швидкостей реакції за двох температур (Ѵ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2 </w:t>
            </w:r>
            <w:r>
              <w:rPr>
                <w:rStyle w:val="rvts9"/>
                <w:color w:val="000000"/>
                <w:sz w:val="28"/>
                <w:szCs w:val="28"/>
              </w:rPr>
              <w:t>: 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9"/>
                <w:color w:val="000000"/>
                <w:sz w:val="28"/>
                <w:szCs w:val="28"/>
              </w:rPr>
              <w:t>) або відношення часу реакції за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Т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до її часу за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Т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9"/>
                <w:color w:val="000000"/>
                <w:sz w:val="28"/>
                <w:szCs w:val="28"/>
              </w:rPr>
              <w:t> (</w:t>
            </w:r>
            <w:r>
              <w:rPr>
                <w:rStyle w:val="rvts31"/>
                <w:color w:val="000000"/>
                <w:sz w:val="28"/>
                <w:szCs w:val="28"/>
              </w:rPr>
              <w:t>τ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31"/>
                <w:color w:val="000000"/>
                <w:sz w:val="28"/>
                <w:szCs w:val="28"/>
              </w:rPr>
              <w:t>: τ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 xml:space="preserve">), оскільки усі ці відношення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івні між собою: k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: k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10"/>
                <w:color w:val="000000"/>
                <w:sz w:val="28"/>
                <w:szCs w:val="28"/>
              </w:rPr>
              <w:t> = </w:t>
            </w:r>
            <w:r>
              <w:rPr>
                <w:rStyle w:val="rvts64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 : </w:t>
            </w:r>
            <w:r>
              <w:rPr>
                <w:rStyle w:val="rvts64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10"/>
                <w:color w:val="000000"/>
                <w:sz w:val="28"/>
                <w:szCs w:val="28"/>
              </w:rPr>
              <w:t> = </w:t>
            </w:r>
            <w:r>
              <w:rPr>
                <w:rStyle w:val="rvts31"/>
                <w:color w:val="000000"/>
                <w:sz w:val="28"/>
                <w:szCs w:val="28"/>
              </w:rPr>
              <w:t>τ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1</w:t>
            </w:r>
            <w:r>
              <w:rPr>
                <w:rStyle w:val="rvts31"/>
                <w:color w:val="000000"/>
                <w:sz w:val="28"/>
                <w:szCs w:val="28"/>
              </w:rPr>
              <w:t>: τ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, то ф</w:t>
            </w:r>
            <w:r>
              <w:rPr>
                <w:rStyle w:val="rvts9"/>
                <w:color w:val="000000"/>
                <w:sz w:val="28"/>
                <w:szCs w:val="28"/>
              </w:rPr>
              <w:t>ормулу для обчислення енергії активації можна одержати, якщо записати рівняння Ареніуса двічі – для температур Т</w:t>
            </w:r>
            <w:proofErr w:type="gramStart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1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 і Т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9"/>
                <w:color w:val="000000"/>
                <w:sz w:val="28"/>
                <w:szCs w:val="28"/>
              </w:rPr>
              <w:t>: </w:t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62"/>
                <w:i/>
                <w:iCs/>
                <w:color w:val="000000"/>
                <w:sz w:val="34"/>
                <w:szCs w:val="34"/>
              </w:rPr>
              <w:t>k</w:t>
            </w:r>
            <w:r>
              <w:rPr>
                <w:rStyle w:val="rvts65"/>
                <w:i/>
                <w:iCs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Style w:val="rvts66"/>
                <w:rFonts w:ascii="Cambria Math" w:hAnsi="Cambria Math" w:cs="Arial"/>
                <w:i/>
                <w:iCs/>
                <w:color w:val="000000"/>
                <w:sz w:val="34"/>
                <w:szCs w:val="34"/>
              </w:rPr>
              <w:t> </w:t>
            </w:r>
            <w:r>
              <w:rPr>
                <w:rStyle w:val="rvts62"/>
                <w:i/>
                <w:iCs/>
                <w:color w:val="000000"/>
                <w:sz w:val="34"/>
                <w:szCs w:val="34"/>
              </w:rPr>
              <w:t>= А</w:t>
            </w:r>
            <w:r>
              <w:rPr>
                <w:rStyle w:val="rvts63"/>
                <w:i/>
                <w:iCs/>
                <w:color w:val="000000"/>
                <w:sz w:val="34"/>
                <w:szCs w:val="34"/>
              </w:rPr>
              <w:t>×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95300" cy="381000"/>
                  <wp:effectExtent l="19050" t="0" r="0" b="0"/>
                  <wp:docPr id="9" name="Рисунок 9" descr="img_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67"/>
                <w:color w:val="000000"/>
                <w:sz w:val="34"/>
                <w:szCs w:val="34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(5.6)</w:t>
            </w:r>
            <w:r>
              <w:rPr>
                <w:rStyle w:val="apple-converted-space"/>
                <w:color w:val="000000"/>
                <w:sz w:val="34"/>
                <w:szCs w:val="34"/>
              </w:rPr>
              <w:t> </w:t>
            </w:r>
            <w:r>
              <w:rPr>
                <w:rStyle w:val="rvts67"/>
                <w:color w:val="000000"/>
                <w:sz w:val="34"/>
                <w:szCs w:val="34"/>
              </w:rPr>
              <w:t>               і</w:t>
            </w:r>
            <w:r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                </w:t>
            </w:r>
            <w:r>
              <w:rPr>
                <w:rStyle w:val="rvts62"/>
                <w:i/>
                <w:iCs/>
                <w:color w:val="000000"/>
                <w:sz w:val="34"/>
                <w:szCs w:val="34"/>
              </w:rPr>
              <w:t>k</w:t>
            </w:r>
            <w:r>
              <w:rPr>
                <w:rStyle w:val="rvts65"/>
                <w:i/>
                <w:i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Style w:val="rvts66"/>
                <w:rFonts w:ascii="Cambria Math" w:hAnsi="Cambria Math" w:cs="Arial"/>
                <w:i/>
                <w:iCs/>
                <w:color w:val="000000"/>
                <w:sz w:val="34"/>
                <w:szCs w:val="34"/>
              </w:rPr>
              <w:t> </w:t>
            </w:r>
            <w:r>
              <w:rPr>
                <w:rStyle w:val="rvts62"/>
                <w:i/>
                <w:iCs/>
                <w:color w:val="000000"/>
                <w:sz w:val="34"/>
                <w:szCs w:val="34"/>
              </w:rPr>
              <w:t>=А</w:t>
            </w:r>
            <w:r>
              <w:rPr>
                <w:rStyle w:val="rvts63"/>
                <w:i/>
                <w:iCs/>
                <w:color w:val="000000"/>
                <w:sz w:val="34"/>
                <w:szCs w:val="34"/>
              </w:rPr>
              <w:t>×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95300" cy="381000"/>
                  <wp:effectExtent l="19050" t="0" r="0" b="0"/>
                  <wp:docPr id="10" name="Рисунок 10" descr="img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34"/>
                <w:szCs w:val="34"/>
              </w:rPr>
              <w:t> </w:t>
            </w:r>
            <w:r>
              <w:rPr>
                <w:rStyle w:val="rvts67"/>
                <w:color w:val="000000"/>
                <w:sz w:val="34"/>
                <w:szCs w:val="34"/>
              </w:rPr>
              <w:t>               </w:t>
            </w:r>
            <w:r>
              <w:rPr>
                <w:rStyle w:val="rvts9"/>
                <w:color w:val="000000"/>
                <w:sz w:val="28"/>
                <w:szCs w:val="28"/>
              </w:rPr>
              <w:t>(5.7)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розділити друге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івняння на перше, прологарифмувати одержане рівняння.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ісля перетворень виходить формула: </w:t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E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a</w:t>
            </w:r>
            <w:r>
              <w:rPr>
                <w:rStyle w:val="rvts9"/>
                <w:color w:val="000000"/>
                <w:sz w:val="28"/>
                <w:szCs w:val="28"/>
              </w:rPr>
              <w:t> = 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514350" cy="323850"/>
                  <wp:effectExtent l="19050" t="0" r="0" b="0"/>
                  <wp:docPr id="11" name="Рисунок 11" descr="img_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57"/>
                <w:color w:val="000000"/>
                <w:sz w:val="28"/>
                <w:szCs w:val="28"/>
              </w:rPr>
              <w:t>×</w:t>
            </w:r>
            <w:r>
              <w:rPr>
                <w:rStyle w:val="rvts9"/>
                <w:color w:val="000000"/>
                <w:sz w:val="28"/>
                <w:szCs w:val="28"/>
              </w:rPr>
              <w:t>lg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33350" cy="304800"/>
                  <wp:effectExtent l="19050" t="0" r="0" b="0"/>
                  <wp:docPr id="12" name="Рисунок 12" descr="img_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g_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       </w:t>
            </w:r>
            <w:r>
              <w:rPr>
                <w:rStyle w:val="rvts10"/>
                <w:color w:val="000000"/>
                <w:sz w:val="28"/>
                <w:szCs w:val="28"/>
              </w:rPr>
              <w:t>                                 (5.8).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Одним з найбільш поширених в практиці способів зміни швидкості процесі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є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каталіз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каталізу реакці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 відбувається через ряд проміжних стадій, кожна з яких характеризується певним значенням енергії активації: каталізатори зменшують 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а</w:t>
            </w:r>
            <w:r>
              <w:rPr>
                <w:rStyle w:val="rvts9"/>
                <w:color w:val="000000"/>
                <w:sz w:val="28"/>
                <w:szCs w:val="28"/>
              </w:rPr>
              <w:t>, інгібітори (уповільнювачі) збільшують Е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а</w:t>
            </w:r>
            <w:r>
              <w:rPr>
                <w:rStyle w:val="rvts10"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pageBreakBefore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  <w:p w:rsidR="00D700C0" w:rsidRDefault="00D700C0" w:rsidP="004B372B">
            <w:pPr>
              <w:pStyle w:val="rvps23"/>
              <w:spacing w:before="96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rvts29"/>
                <w:cap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29"/>
                <w:caps/>
                <w:color w:val="000000"/>
                <w:sz w:val="28"/>
                <w:szCs w:val="28"/>
              </w:rPr>
              <w:t>ІВНОВАГА У ФІЗИКО-ХІМІЧНИХ ПРОЦЕСАХ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За принципом оборотності реакції можна розділити на оборотні, такі, що відбуваються одночасно в двох протилежних напрямах (прямому і зворотному), і необоротні, такі, що відбуваються до кінця в даному напрямі. Оборотні реакції в закритій системі за постійної температури і тиску відбуваються до стану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 xml:space="preserve">Хімічна </w:t>
            </w:r>
            <w:proofErr w:type="gramStart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івновага – 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стан оборотного процесу, за якого швидкості прямої і зворотної реакції є рівними. Концентрації реагуючих речовин, що встановилися на момент настання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івноваги, називають рівноважними, вони залишаються постійними до порушення хімічної рівноваги.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68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пр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=</w:t>
            </w:r>
            <w:r>
              <w:rPr>
                <w:rStyle w:val="rvts68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про</w:t>
            </w:r>
            <w:r>
              <w:rPr>
                <w:rStyle w:val="rvts10"/>
                <w:color w:val="000000"/>
                <w:sz w:val="28"/>
                <w:szCs w:val="28"/>
              </w:rPr>
              <w:t> – </w:t>
            </w:r>
            <w:r>
              <w:rPr>
                <w:rStyle w:val="rvts9"/>
                <w:color w:val="000000"/>
                <w:sz w:val="28"/>
                <w:szCs w:val="28"/>
              </w:rPr>
              <w:t>кінетична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умова рівноваги.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Кількісно хімічна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івновага характеризується величиною константи </w:t>
            </w:r>
            <w:r>
              <w:rPr>
                <w:rStyle w:val="rvts10"/>
                <w:color w:val="000000"/>
                <w:sz w:val="28"/>
                <w:szCs w:val="28"/>
              </w:rPr>
              <w:lastRenderedPageBreak/>
              <w:t>рівноваги. Для оборотної реакції:</w:t>
            </w:r>
          </w:p>
          <w:p w:rsidR="00D700C0" w:rsidRDefault="00D700C0" w:rsidP="004B372B">
            <w:pPr>
              <w:pStyle w:val="rvps33"/>
              <w:spacing w:before="0" w:beforeAutospacing="0" w:after="0" w:afterAutospacing="0"/>
              <w:ind w:left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>аА + вВ ↔ сС + dD</w:t>
            </w:r>
          </w:p>
          <w:p w:rsidR="00D700C0" w:rsidRDefault="00D700C0" w:rsidP="004B372B">
            <w:pPr>
              <w:pStyle w:val="rvps5"/>
              <w:spacing w:before="0" w:beforeAutospacing="0" w:after="0" w:afterAutospacing="0"/>
              <w:ind w:left="288" w:hanging="28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швидкість реакцій відповідно дорівнює</w:t>
            </w:r>
          </w:p>
          <w:p w:rsidR="00D700C0" w:rsidRDefault="00D700C0" w:rsidP="004B372B">
            <w:pPr>
              <w:pStyle w:val="rvps27"/>
              <w:spacing w:before="0" w:beforeAutospacing="0" w:after="0" w:afterAutospacing="0"/>
              <w:ind w:left="288" w:hanging="28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Ѵ</w:t>
            </w:r>
            <w:proofErr w:type="gramStart"/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пр</w:t>
            </w:r>
            <w:proofErr w:type="gramEnd"/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962025" cy="266700"/>
                  <wp:effectExtent l="19050" t="0" r="9525" b="0"/>
                  <wp:docPr id="13" name="Рисунок 13" descr="img_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і 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зв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981075" cy="228600"/>
                  <wp:effectExtent l="19050" t="0" r="9525" b="0"/>
                  <wp:docPr id="14" name="Рисунок 14" descr="img_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g_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rvts10"/>
                <w:color w:val="000000"/>
                <w:sz w:val="28"/>
                <w:szCs w:val="28"/>
              </w:rPr>
              <w:t>                       (5.9)</w:t>
            </w:r>
          </w:p>
          <w:p w:rsidR="00D700C0" w:rsidRDefault="00D700C0" w:rsidP="004B372B">
            <w:pPr>
              <w:pStyle w:val="rvps5"/>
              <w:spacing w:before="0" w:beforeAutospacing="0" w:after="0" w:afterAutospacing="0"/>
              <w:ind w:left="288" w:hanging="28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у момент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івноваги </w:t>
            </w:r>
            <w:r>
              <w:rPr>
                <w:rStyle w:val="rvts64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пр= </w:t>
            </w:r>
            <w:r>
              <w:rPr>
                <w:rStyle w:val="rvts64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зв</w:t>
            </w:r>
            <w:r>
              <w:rPr>
                <w:rStyle w:val="rvts10"/>
                <w:color w:val="000000"/>
                <w:sz w:val="28"/>
                <w:szCs w:val="28"/>
              </w:rPr>
              <w:t> :</w:t>
            </w:r>
          </w:p>
          <w:p w:rsidR="00D700C0" w:rsidRDefault="00D700C0" w:rsidP="004B372B">
            <w:pPr>
              <w:pStyle w:val="rvps27"/>
              <w:spacing w:before="0" w:beforeAutospacing="0" w:after="0" w:afterAutospacing="0"/>
              <w:ind w:left="288" w:hanging="28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781050" cy="228600"/>
                  <wp:effectExtent l="19050" t="0" r="0" b="0"/>
                  <wp:docPr id="15" name="Рисунок 15" descr="img_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=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838200" cy="228600"/>
                  <wp:effectExtent l="19050" t="0" r="0" b="0"/>
                  <wp:docPr id="16" name="Рисунок 16" descr="img_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g_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rvts10"/>
                <w:color w:val="000000"/>
                <w:sz w:val="28"/>
                <w:szCs w:val="28"/>
              </w:rPr>
              <w:t>       або       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257300" cy="466725"/>
                  <wp:effectExtent l="19050" t="0" r="0" b="0"/>
                  <wp:docPr id="17" name="Рисунок 17" descr="img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_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,                 (5.10)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2"/>
                <w:i/>
                <w:iCs/>
                <w:color w:val="000000"/>
              </w:rPr>
              <w:t xml:space="preserve">де Кс – константа хімічної </w:t>
            </w:r>
            <w:proofErr w:type="gramStart"/>
            <w:r>
              <w:rPr>
                <w:rStyle w:val="rvts12"/>
                <w:i/>
                <w:iCs/>
                <w:color w:val="000000"/>
              </w:rPr>
              <w:t>р</w:t>
            </w:r>
            <w:proofErr w:type="gramEnd"/>
            <w:r>
              <w:rPr>
                <w:rStyle w:val="rvts12"/>
                <w:i/>
                <w:iCs/>
                <w:color w:val="000000"/>
              </w:rPr>
              <w:t>івноваги, k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пр</w:t>
            </w:r>
            <w:r>
              <w:rPr>
                <w:rStyle w:val="rvts12"/>
                <w:i/>
                <w:iCs/>
                <w:color w:val="000000"/>
              </w:rPr>
              <w:t> , k</w:t>
            </w:r>
            <w:r>
              <w:rPr>
                <w:rStyle w:val="rvts59"/>
                <w:i/>
                <w:iCs/>
                <w:color w:val="000000"/>
                <w:sz w:val="12"/>
                <w:szCs w:val="12"/>
                <w:vertAlign w:val="subscript"/>
              </w:rPr>
              <w:t>зв</w:t>
            </w:r>
            <w:r>
              <w:rPr>
                <w:rStyle w:val="rvts12"/>
                <w:i/>
                <w:iCs/>
                <w:color w:val="000000"/>
              </w:rPr>
              <w:t> – константи швидкості прямої і зворотної реакції; [С], [D], [A], [B] – рівноважні концентрації речовин, моль/л; а, b, с, d – cтехіометричні коефіцієнти в рівнянні реакції.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Для газоподібних систем можна використати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івноважні парціальні тиски газів. Тоді:</w:t>
            </w:r>
          </w:p>
          <w:p w:rsidR="00D700C0" w:rsidRDefault="00D700C0" w:rsidP="004B372B">
            <w:pPr>
              <w:pStyle w:val="rvps8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942975" cy="495300"/>
                  <wp:effectExtent l="19050" t="0" r="9525" b="0"/>
                  <wp:docPr id="18" name="Рисунок 18" descr="img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g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.                                                 (5.11)</w:t>
            </w:r>
          </w:p>
          <w:p w:rsidR="00D700C0" w:rsidRDefault="00D700C0" w:rsidP="004B372B">
            <w:pPr>
              <w:pStyle w:val="rvps10"/>
              <w:pageBreakBefore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 xml:space="preserve">У гетерогенних системах у вирази константи </w:t>
            </w:r>
            <w:proofErr w:type="gramStart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івноваги не входять концентрації твердих речовин.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Наприклад, для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івноважної системи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CaCO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3(т)</w:t>
            </w:r>
            <w:r>
              <w:rPr>
                <w:rStyle w:val="rvts69"/>
                <w:rFonts w:ascii="Arial" w:hAnsi="Arial" w:cs="Arial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→</w:t>
            </w:r>
            <w:r>
              <w:rPr>
                <w:rStyle w:val="rvts69"/>
                <w:rFonts w:ascii="Arial" w:hAnsi="Arial" w:cs="Arial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СaO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(т) </w:t>
            </w:r>
            <w:r>
              <w:rPr>
                <w:rStyle w:val="rvts9"/>
                <w:color w:val="000000"/>
                <w:sz w:val="28"/>
                <w:szCs w:val="28"/>
              </w:rPr>
              <w:t> + СО</w:t>
            </w:r>
            <w:proofErr w:type="gramStart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2</w:t>
            </w:r>
            <w:proofErr w:type="gramEnd"/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(г)</w:t>
            </w:r>
            <w:r>
              <w:rPr>
                <w:rStyle w:val="rvts9"/>
                <w:color w:val="000000"/>
                <w:sz w:val="28"/>
                <w:szCs w:val="28"/>
              </w:rPr>
              <w:t>,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K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C </w:t>
            </w:r>
            <w:r>
              <w:rPr>
                <w:rStyle w:val="rvts9"/>
                <w:color w:val="000000"/>
                <w:sz w:val="28"/>
                <w:szCs w:val="28"/>
              </w:rPr>
              <w:t>=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323850" cy="228600"/>
                  <wp:effectExtent l="19050" t="0" r="0" b="0"/>
                  <wp:docPr id="19" name="Рисунок 19" descr="img_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g_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 або  K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C </w:t>
            </w:r>
            <w:r>
              <w:rPr>
                <w:rStyle w:val="rvts9"/>
                <w:color w:val="000000"/>
                <w:sz w:val="28"/>
                <w:szCs w:val="28"/>
              </w:rPr>
              <w:t>=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323850" cy="228600"/>
                  <wp:effectExtent l="19050" t="0" r="0" b="0"/>
                  <wp:docPr id="20" name="Рисунок 20" descr="img_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_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Фізичний змі</w:t>
            </w:r>
            <w:proofErr w:type="gramStart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ст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>К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С</w:t>
            </w:r>
            <w:r>
              <w:rPr>
                <w:rStyle w:val="rvts9"/>
                <w:color w:val="000000"/>
                <w:sz w:val="28"/>
                <w:szCs w:val="28"/>
              </w:rPr>
              <w:t> 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Style w:val="rvts9"/>
                <w:color w:val="000000"/>
                <w:sz w:val="28"/>
                <w:szCs w:val="28"/>
              </w:rPr>
              <w:t>К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Р</w:t>
            </w:r>
            <w:r>
              <w:rPr>
                <w:rStyle w:val="rvts10"/>
                <w:color w:val="000000"/>
                <w:sz w:val="28"/>
                <w:szCs w:val="28"/>
              </w:rPr>
              <w:t>): константа рівноваги визначає глибину процесу до моменту досягнення системою рівноважного стану.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Чим більше чисельне значення К, тим більшим є ступінь перетворення початкових речовин в продукти реакції а, отже, тим з більшою швидкістю відбувається пряма реакція до досягнення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Константа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 залежить від температури і природи реагуючих речовин і не залежить від концентрацій (парціальних тисків), присутності каталізатора. Введення каталізатора в систему не впливає на відношення k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пр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Style w:val="rvts9"/>
                <w:color w:val="000000"/>
                <w:sz w:val="28"/>
                <w:szCs w:val="28"/>
              </w:rPr>
              <w:t>k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зв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, тобто на значення константи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івноваги: однаково зменшується енергія активації і збільшується константа швидкості як прямої, так і зворотної реакції.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 xml:space="preserve">Вплив зміни зовнішніх умов на стан хімічної </w:t>
            </w:r>
            <w:proofErr w:type="gramStart"/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івноваги.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Стан хімічної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івноваги існує лише за певних умов: концентрації, температури, тиску. За зміни однієї з цих умов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івновага порушується внаслідок неоднакової зміни швидкостей прямої та зворотної реакції.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Перехід з одного рівноважного стану в інший називається зміщенням положення рівноваги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Якщо швидкість прямої реакції стає більшою за швидкість зворотної реакції,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івновага зміщується вправо (→). Якщо швидкість прямої реакції стає меншою, ніж швидкість зворотної, то рівновага зміщується вліво (←). З часом в системі встановлюється нова хімічна рівновага, яка характеризується рівністю швидкостей </w:t>
            </w:r>
            <w:r>
              <w:rPr>
                <w:rStyle w:val="rvts68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пр</w:t>
            </w:r>
            <w:r>
              <w:rPr>
                <w:rStyle w:val="rvts10"/>
                <w:color w:val="000000"/>
                <w:sz w:val="28"/>
                <w:szCs w:val="28"/>
              </w:rPr>
              <w:t> = </w:t>
            </w:r>
            <w:r>
              <w:rPr>
                <w:rStyle w:val="rvts64"/>
                <w:rFonts w:ascii="Cambria Math" w:hAnsi="Cambria Math" w:cs="Arial"/>
                <w:color w:val="000000"/>
                <w:sz w:val="28"/>
                <w:szCs w:val="28"/>
              </w:rPr>
              <w:t>Ѵ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зв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9"/>
                <w:color w:val="000000"/>
                <w:sz w:val="28"/>
                <w:szCs w:val="28"/>
              </w:rPr>
              <w:t xml:space="preserve">і новими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івноважними концентраціями усіх речовин в системі.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Напрям зміщення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 визначається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принципом Ле Шателье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: </w:t>
            </w:r>
            <w:r>
              <w:rPr>
                <w:rStyle w:val="rvts37"/>
                <w:i/>
                <w:iCs/>
                <w:color w:val="000000"/>
                <w:sz w:val="28"/>
                <w:szCs w:val="28"/>
              </w:rPr>
              <w:t>якщо на систему, що знаходиться в рівновазі, подіяти ззовні, то рівновага зміщується в бік тієї реакції, яка послабляє цю дію.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lastRenderedPageBreak/>
              <w:t xml:space="preserve">Вплив трьох основних типів зовнішньої дії – зміни концентрації, тиску і температури – на хімічну </w:t>
            </w:r>
            <w:proofErr w:type="gramStart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івновагу згідно з принципом Ле Шателье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1. Збільшення концентрації однієї з реагуючих речовин зміщує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івновагу в бік тієї реакції, під час якої ця речовина витрачається; зменшення концентрації однієї з реагуючих речовин зміщує рівновагу у бік реакції утворення цієї речовини.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Як приклад розглянемо контактний метод одержання сірчаної кислоти: </w:t>
            </w:r>
          </w:p>
          <w:p w:rsidR="00D700C0" w:rsidRPr="00F01412" w:rsidRDefault="00D700C0" w:rsidP="004B372B">
            <w:pPr>
              <w:pStyle w:val="rvps34"/>
              <w:spacing w:before="0" w:beforeAutospacing="0" w:after="0" w:afterAutospacing="0"/>
              <w:ind w:firstLine="444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1) 2SO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2 </w:t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+ O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2 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1" name="Рисунок 21" descr="img_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g_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70"/>
                <w:rFonts w:ascii="Wingdings 3" w:hAnsi="Wingdings 3" w:cs="Arial"/>
                <w:color w:val="000000"/>
                <w:sz w:val="28"/>
                <w:szCs w:val="28"/>
              </w:rPr>
              <w:t></w:t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2SO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3</w:t>
            </w:r>
          </w:p>
          <w:p w:rsidR="00D700C0" w:rsidRPr="00F01412" w:rsidRDefault="00D700C0" w:rsidP="004B372B">
            <w:pPr>
              <w:pStyle w:val="rvps34"/>
              <w:spacing w:before="0" w:beforeAutospacing="0" w:after="0" w:afterAutospacing="0"/>
              <w:ind w:firstLine="444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2) SO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3 </w:t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+ H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O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2" name="Рисунок 22" descr="img_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g_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 H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SO</w:t>
            </w:r>
            <w:r w:rsidRPr="00F01412">
              <w:rPr>
                <w:rStyle w:val="rvts38"/>
                <w:color w:val="000000"/>
                <w:sz w:val="14"/>
                <w:szCs w:val="14"/>
                <w:vertAlign w:val="subscript"/>
                <w:lang w:val="en-US"/>
              </w:rPr>
              <w:t>4</w:t>
            </w:r>
            <w:r w:rsidRPr="00F01412">
              <w:rPr>
                <w:rStyle w:val="rvts9"/>
                <w:color w:val="000000"/>
                <w:sz w:val="28"/>
                <w:szCs w:val="28"/>
                <w:lang w:val="en-US"/>
              </w:rPr>
              <w:t>, 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у якому бажано було б найповніше перетворення оксиду сульфуру(IV) на оксид сульфуру</w:t>
            </w:r>
            <w:r>
              <w:rPr>
                <w:rStyle w:val="rvts10"/>
                <w:color w:val="000000"/>
                <w:sz w:val="28"/>
                <w:szCs w:val="28"/>
              </w:rPr>
              <w:t>(VI) в першій (оборотній) реакції.</w:t>
            </w:r>
          </w:p>
          <w:p w:rsidR="00D700C0" w:rsidRDefault="00D700C0" w:rsidP="004B372B">
            <w:pPr>
              <w:pStyle w:val="rvps4"/>
              <w:pageBreakBefore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Для збільшення виходу SO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 можна збільшити концентрацію SO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 в початковій реакційній суміші. Проте це є нерентабельним і екологічно шкідливим, оскільки надлишок SO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 викидатиметься в атмосферу.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Тому реакцію проводять за надлишку повітря, збагаченого киснем. В результаті досягається зміщення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івноваги вправо, тобто повніше перетворення SO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 в SO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У йонообмінних реакціях між розчиненими речовинами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івновага зміщується у бік утворення осадів, газів або слабких електролітів.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 xml:space="preserve">2. Зміна температури впливає як на пряму, так і на зворотну реакцію, але в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ізній мірі.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33"/>
                <w:b/>
                <w:bCs/>
                <w:i/>
                <w:iCs/>
                <w:color w:val="000000"/>
                <w:sz w:val="28"/>
                <w:szCs w:val="28"/>
              </w:rPr>
              <w:t>Для з’ясування впливу температури на хімічну рівновагу необхідно знати знак теплового ефекту реакції</w:t>
            </w: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Style w:val="rvts10"/>
                <w:color w:val="000000"/>
                <w:sz w:val="28"/>
                <w:szCs w:val="28"/>
              </w:rPr>
              <w:t> З </w:t>
            </w:r>
            <w:r>
              <w:rPr>
                <w:rStyle w:val="rvts9"/>
                <w:color w:val="000000"/>
                <w:sz w:val="28"/>
                <w:szCs w:val="28"/>
              </w:rPr>
              <w:t>підвищенням температури рівновага зміщується у бік ендотермічної реакції, зі зниженням температури – у бік екзотермічної. Наприклад</w:t>
            </w:r>
            <w:r>
              <w:rPr>
                <w:rStyle w:val="rvts10"/>
                <w:color w:val="000000"/>
                <w:sz w:val="28"/>
                <w:szCs w:val="28"/>
              </w:rPr>
              <w:t>, реакція синтезу аміаку є екзотермічною: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N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2 </w:t>
            </w:r>
            <w:r>
              <w:rPr>
                <w:rStyle w:val="rvts10"/>
                <w:color w:val="000000"/>
                <w:sz w:val="28"/>
                <w:szCs w:val="28"/>
              </w:rPr>
              <w:t>+ 3H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3" name="Рисунок 23" descr="img_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g_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2NH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rvts10"/>
                <w:color w:val="000000"/>
                <w:sz w:val="28"/>
                <w:szCs w:val="28"/>
              </w:rPr>
              <w:t>                       </w:t>
            </w:r>
            <w:r>
              <w:rPr>
                <w:rStyle w:val="rvts31"/>
                <w:color w:val="000000"/>
                <w:sz w:val="28"/>
                <w:szCs w:val="28"/>
              </w:rPr>
              <w:t>Δ</w:t>
            </w:r>
            <w:r>
              <w:rPr>
                <w:rStyle w:val="rvts10"/>
                <w:color w:val="000000"/>
                <w:sz w:val="28"/>
                <w:szCs w:val="28"/>
              </w:rPr>
              <w:t>Н° = -92,4 кДж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Тому з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ідвищенням температури її рівновага зміщується вліво (аміак розкладається), а зі зниженням – вправо (аміак утворюється).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3. 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 xml:space="preserve">і збільшенням тиску рівновага зміщується у бік зменшення кількості молів газу, тобто у бік зниження тиску; зменшення тиску зміщує рівновагу в бік зростання кількості молів газів, тобто в бік збільшення тиску. Якщо реакція відбувається без зміни кількості молів газоподібних речовин, то тиск не впливає на стан 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івноваги в цій системі.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Наприклад, в реакції синтезу аміаку 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N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2 </w:t>
            </w:r>
            <w:r>
              <w:rPr>
                <w:rStyle w:val="rvts10"/>
                <w:color w:val="000000"/>
                <w:sz w:val="28"/>
                <w:szCs w:val="28"/>
              </w:rPr>
              <w:t>+ 3H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4" name="Рисунок 24" descr="img_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g_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2NH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3 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об’єм продукту є в два рази меншим за об’єм реагентів. Тому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івновага цього оборотного процесу зі збільшенням тиску зміщується в бік утворення 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, а зі зменшенням тиску – у бік його розкладання. </w:t>
            </w:r>
          </w:p>
          <w:p w:rsidR="00D700C0" w:rsidRDefault="00D700C0" w:rsidP="004B372B">
            <w:pPr>
              <w:pStyle w:val="rvps22"/>
              <w:keepNext/>
              <w:spacing w:before="96" w:beforeAutospacing="0" w:after="96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8"/>
                <w:b/>
                <w:bCs/>
                <w:color w:val="000000"/>
                <w:sz w:val="28"/>
                <w:szCs w:val="28"/>
              </w:rPr>
              <w:t>Експериментальна частина </w:t>
            </w:r>
          </w:p>
          <w:p w:rsidR="00D700C0" w:rsidRDefault="00D700C0" w:rsidP="004B372B">
            <w:pPr>
              <w:pStyle w:val="rvps16"/>
              <w:spacing w:before="0" w:beforeAutospacing="0" w:after="0" w:afterAutospacing="0"/>
              <w:ind w:left="564" w:right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1"/>
                <w:b/>
                <w:bCs/>
                <w:color w:val="000000"/>
              </w:rPr>
              <w:t>Реактиви.</w:t>
            </w:r>
            <w:r>
              <w:rPr>
                <w:rStyle w:val="rvts13"/>
                <w:color w:val="000000"/>
              </w:rPr>
              <w:t> Розчини Nа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S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O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13"/>
                <w:color w:val="000000"/>
              </w:rPr>
              <w:t>, Н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SO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4</w:t>
            </w:r>
            <w:r>
              <w:rPr>
                <w:rStyle w:val="rvts13"/>
                <w:color w:val="000000"/>
              </w:rPr>
              <w:t>, дист. вода, універсальний індикатор (1, 2). Розчин FeCl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13"/>
                <w:color w:val="000000"/>
              </w:rPr>
              <w:t>, </w:t>
            </w:r>
            <w:r>
              <w:rPr>
                <w:rStyle w:val="rvts26"/>
                <w:color w:val="000000"/>
              </w:rPr>
              <w:t>NH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4</w:t>
            </w:r>
            <w:r>
              <w:rPr>
                <w:rStyle w:val="rvts26"/>
                <w:color w:val="000000"/>
              </w:rPr>
              <w:t>SCN або КSCN,</w:t>
            </w:r>
            <w:r>
              <w:rPr>
                <w:rStyle w:val="rvts13"/>
                <w:color w:val="000000"/>
              </w:rPr>
              <w:t> крист. </w:t>
            </w:r>
            <w:r>
              <w:rPr>
                <w:rStyle w:val="rvts26"/>
                <w:color w:val="000000"/>
              </w:rPr>
              <w:t>NH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4</w:t>
            </w:r>
            <w:r>
              <w:rPr>
                <w:rStyle w:val="rvts13"/>
                <w:color w:val="000000"/>
              </w:rPr>
              <w:t>Cl або КCl (3). Розчин NH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71"/>
                <w:rFonts w:ascii="Wingdings 3" w:hAnsi="Wingdings 3" w:cs="Arial"/>
                <w:color w:val="000000"/>
              </w:rPr>
              <w:t></w:t>
            </w:r>
            <w:r>
              <w:rPr>
                <w:rStyle w:val="rvts13"/>
                <w:color w:val="000000"/>
              </w:rPr>
              <w:t>H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O, дист. вода, фенолфталеїн, крист. </w:t>
            </w:r>
            <w:r>
              <w:rPr>
                <w:rStyle w:val="rvts26"/>
                <w:color w:val="000000"/>
              </w:rPr>
              <w:t>NH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4</w:t>
            </w:r>
            <w:r>
              <w:rPr>
                <w:rStyle w:val="rvts13"/>
                <w:color w:val="000000"/>
              </w:rPr>
              <w:t>Cl (4). Розчин K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CrO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4</w:t>
            </w:r>
            <w:r>
              <w:rPr>
                <w:rStyle w:val="rvts13"/>
                <w:color w:val="000000"/>
              </w:rPr>
              <w:t> , K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Cr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13"/>
                <w:color w:val="000000"/>
              </w:rPr>
              <w:t>O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7</w:t>
            </w:r>
            <w:r>
              <w:rPr>
                <w:rStyle w:val="rvts13"/>
                <w:color w:val="000000"/>
              </w:rPr>
              <w:t>, розчин </w:t>
            </w:r>
            <w:r>
              <w:rPr>
                <w:rStyle w:val="rvts72"/>
                <w:rFonts w:ascii="Calibri" w:hAnsi="Calibri" w:cs="Arial"/>
                <w:color w:val="000000"/>
              </w:rPr>
              <w:t>H</w:t>
            </w:r>
            <w:r>
              <w:rPr>
                <w:rStyle w:val="rvts73"/>
                <w:rFonts w:ascii="Calibri" w:hAnsi="Calibri" w:cs="Arial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72"/>
                <w:rFonts w:ascii="Calibri" w:hAnsi="Calibri" w:cs="Arial"/>
                <w:color w:val="000000"/>
              </w:rPr>
              <w:t>SO</w:t>
            </w:r>
            <w:r>
              <w:rPr>
                <w:rStyle w:val="rvts73"/>
                <w:rFonts w:ascii="Calibri" w:hAnsi="Calibri" w:cs="Arial"/>
                <w:color w:val="000000"/>
                <w:sz w:val="12"/>
                <w:szCs w:val="12"/>
                <w:vertAlign w:val="subscript"/>
              </w:rPr>
              <w:t>4</w:t>
            </w:r>
            <w:r>
              <w:rPr>
                <w:rStyle w:val="rvts13"/>
                <w:color w:val="000000"/>
              </w:rPr>
              <w:t>, розчин </w:t>
            </w:r>
            <w:r>
              <w:rPr>
                <w:rStyle w:val="rvts26"/>
                <w:color w:val="000000"/>
              </w:rPr>
              <w:t>NаОН</w:t>
            </w:r>
            <w:r>
              <w:rPr>
                <w:rStyle w:val="rvts13"/>
                <w:color w:val="000000"/>
              </w:rPr>
              <w:t> (5). 0,1 М розчин СН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13"/>
                <w:color w:val="000000"/>
              </w:rPr>
              <w:t>СООН, крист. СН</w:t>
            </w:r>
            <w:r>
              <w:rPr>
                <w:rStyle w:val="rvts15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13"/>
                <w:color w:val="000000"/>
              </w:rPr>
              <w:t>СООNа, метилоранж, дист. вода (6).</w:t>
            </w:r>
          </w:p>
          <w:p w:rsidR="00D700C0" w:rsidRDefault="00D700C0" w:rsidP="004B372B">
            <w:pPr>
              <w:pStyle w:val="rvps16"/>
              <w:spacing w:before="0" w:beforeAutospacing="0" w:after="0" w:afterAutospacing="0"/>
              <w:ind w:left="564" w:right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1"/>
                <w:b/>
                <w:bCs/>
                <w:color w:val="000000"/>
              </w:rPr>
              <w:t>Посуд і прилади.</w:t>
            </w:r>
            <w:r>
              <w:rPr>
                <w:rStyle w:val="rvts13"/>
                <w:color w:val="000000"/>
              </w:rPr>
              <w:t> Пробірки, бюретки, шпатель, скляна паличка, хімічна склянка на 500 мл, секундомір.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lastRenderedPageBreak/>
              <w:t>Залежність швидкості реакції від концентрації</w:t>
            </w:r>
          </w:p>
          <w:p w:rsidR="00D700C0" w:rsidRDefault="00D700C0" w:rsidP="004B372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іджується реакція між тіосульфатом натрію і сірчаною кислотою, яка описується рівнянням : </w:t>
            </w:r>
          </w:p>
          <w:p w:rsidR="00D700C0" w:rsidRPr="00F01412" w:rsidRDefault="00D700C0" w:rsidP="004B372B">
            <w:pPr>
              <w:pStyle w:val="rvps34"/>
              <w:spacing w:before="0" w:beforeAutospacing="0" w:after="0" w:afterAutospacing="0"/>
              <w:ind w:firstLine="444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Na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S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3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+ H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SO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4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= Na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SO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4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+ SO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↑ + S↓+ H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O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В ході реакції один із її продуктів – сірка утворюється у вигляді дуже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ібних, невидимих спочатку, колоїдних частинок, зависі у воді. Коли кількість сірки зростає, її частинки починають з’єднуватися між собою (коагулювати).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Розсіювання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св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ітла колоїдними частинками сірки спостерігається у вигляді блакитнуватого забарвлення розчину, що нагадує слабке світіння. Це явище називається опалесценцією</w:t>
            </w:r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В ході експерименту необхідно вимірювати проміжок часу між двома моментами: моментом початку реакції і моментом, коли стає видимою опалесценція. </w:t>
            </w:r>
            <w:proofErr w:type="gramEnd"/>
          </w:p>
          <w:p w:rsidR="00D700C0" w:rsidRDefault="00D700C0" w:rsidP="004B372B">
            <w:pPr>
              <w:pStyle w:val="rvps10"/>
              <w:pageBreakBefore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77"/>
                <w:color w:val="000000"/>
                <w:sz w:val="28"/>
                <w:szCs w:val="28"/>
              </w:rPr>
              <w:t>Цей проміжок приймається за час реакц</w:t>
            </w:r>
            <w:proofErr w:type="gramStart"/>
            <w:r>
              <w:rPr>
                <w:rStyle w:val="rvts77"/>
                <w:color w:val="000000"/>
                <w:sz w:val="28"/>
                <w:szCs w:val="28"/>
              </w:rPr>
              <w:t xml:space="preserve">ії (τ). </w:t>
            </w:r>
            <w:proofErr w:type="gramEnd"/>
            <w:r>
              <w:rPr>
                <w:rStyle w:val="rvts77"/>
                <w:color w:val="000000"/>
                <w:sz w:val="28"/>
                <w:szCs w:val="28"/>
              </w:rPr>
              <w:t>Величина, обернена часу реакції (1/τ) є пропорційною швидкості реакції (Ѵ); одиниця її виміру – с</w:t>
            </w:r>
            <w:r>
              <w:rPr>
                <w:rStyle w:val="rvts78"/>
                <w:color w:val="000000"/>
                <w:sz w:val="14"/>
                <w:szCs w:val="14"/>
                <w:vertAlign w:val="superscript"/>
              </w:rPr>
              <w:t>-1</w:t>
            </w:r>
            <w:r>
              <w:rPr>
                <w:rStyle w:val="rvts77"/>
                <w:color w:val="000000"/>
                <w:sz w:val="28"/>
                <w:szCs w:val="28"/>
              </w:rPr>
              <w:t>. Надалі скорочено цю величину називатимемо швидкістю реакції.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Дослід виконується за різних концентрацій тіосульфату натрію, тоді як концентрація сірчаної кислоти береться однаковою для усіх вимірів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цій серії. За допомогою даного досліду можна виявити залежність швидкості реакції від концентрації тіосульфату натрію.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 xml:space="preserve">Хід </w:t>
            </w:r>
            <w:proofErr w:type="gramStart"/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4"/>
                <w:i/>
                <w:iCs/>
                <w:color w:val="000000"/>
                <w:sz w:val="28"/>
                <w:szCs w:val="28"/>
              </w:rPr>
              <w:t>іду</w:t>
            </w:r>
            <w:r>
              <w:rPr>
                <w:rStyle w:val="rvts10"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1. У п’яти окремих пробірках приготувати п’ять розчинів тіосульфату натрію з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ізними концентраціями. У першу пробірку налити з бюретки 5 мл розчину Na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S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другу – 10, в третю – 15.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ісля цього об’єм розчину в кожній пробірці довести до 15 мл додаванням води: у в другу пробірку додати 5 мл води, в третю – 10 мл.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2. У приготованих пробірках з розчинами Na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S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 провести реакції з сірчаною кислотою. Для цього в кожну з них додати 5 мл сірчаної кислоти. Кожного разу за секундоміром визначити час реакції – досягнення однакової інтенсивності опалесценції.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3. Обчислити значення швидкості реакції і заповнити таблицю: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00C0" w:rsidRDefault="00D700C0" w:rsidP="004B372B">
            <w:pPr>
              <w:pStyle w:val="rvps12"/>
              <w:spacing w:before="0" w:beforeAutospacing="0" w:after="96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2"/>
                <w:i/>
                <w:iCs/>
                <w:color w:val="000000"/>
              </w:rPr>
              <w:t>Таблиця 5.1 – Залежність швидкості реакції від концентрації реагуючої речовини</w:t>
            </w:r>
          </w:p>
          <w:tbl>
            <w:tblPr>
              <w:tblW w:w="7536" w:type="dxa"/>
              <w:jc w:val="center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000"/>
            </w:tblPr>
            <w:tblGrid>
              <w:gridCol w:w="1077"/>
              <w:gridCol w:w="873"/>
              <w:gridCol w:w="873"/>
              <w:gridCol w:w="1646"/>
              <w:gridCol w:w="1080"/>
              <w:gridCol w:w="1987"/>
            </w:tblGrid>
            <w:tr w:rsidR="00D700C0" w:rsidTr="004B372B">
              <w:trPr>
                <w:trHeight w:val="408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 xml:space="preserve">Номер </w:t>
                  </w:r>
                  <w:proofErr w:type="gramStart"/>
                  <w:r>
                    <w:rPr>
                      <w:rStyle w:val="rvts13"/>
                      <w:color w:val="000000"/>
                    </w:rPr>
                    <w:t>досл</w:t>
                  </w:r>
                  <w:proofErr w:type="gramEnd"/>
                  <w:r>
                    <w:rPr>
                      <w:rStyle w:val="rvts13"/>
                      <w:color w:val="000000"/>
                    </w:rPr>
                    <w:t>іду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V, мл </w:t>
                  </w:r>
                </w:p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Na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2</w:t>
                  </w:r>
                  <w:r>
                    <w:rPr>
                      <w:rStyle w:val="rvts13"/>
                      <w:color w:val="000000"/>
                    </w:rPr>
                    <w:t>S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2</w:t>
                  </w:r>
                  <w:r>
                    <w:rPr>
                      <w:rStyle w:val="rvts13"/>
                      <w:color w:val="000000"/>
                    </w:rPr>
                    <w:t>O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V, мл</w:t>
                  </w:r>
                </w:p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Н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2</w:t>
                  </w:r>
                  <w:r>
                    <w:rPr>
                      <w:rStyle w:val="rvts13"/>
                      <w:color w:val="000000"/>
                    </w:rPr>
                    <w:t>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Концентрація</w:t>
                  </w:r>
                </w:p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Na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2</w:t>
                  </w:r>
                  <w:r>
                    <w:rPr>
                      <w:rStyle w:val="rvts13"/>
                      <w:color w:val="000000"/>
                    </w:rPr>
                    <w:t>S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2</w:t>
                  </w:r>
                  <w:r>
                    <w:rPr>
                      <w:rStyle w:val="rvts13"/>
                      <w:color w:val="000000"/>
                    </w:rPr>
                    <w:t>O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3</w:t>
                  </w:r>
                  <w:r>
                    <w:rPr>
                      <w:rStyle w:val="rvts13"/>
                      <w:color w:val="000000"/>
                    </w:rPr>
                    <w:t> С, моль/</w:t>
                  </w:r>
                  <w:proofErr w:type="gramStart"/>
                  <w:r>
                    <w:rPr>
                      <w:rStyle w:val="rvts13"/>
                      <w:color w:val="000000"/>
                    </w:rPr>
                    <w:t>л</w:t>
                  </w:r>
                  <w:proofErr w:type="gramEnd"/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Час реакції, </w:t>
                  </w:r>
                  <w:r>
                    <w:rPr>
                      <w:rStyle w:val="rvts74"/>
                      <w:color w:val="000000"/>
                    </w:rPr>
                    <w:t>τ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Швидкість реакції,</w:t>
                  </w:r>
                </w:p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76"/>
                      <w:color w:val="000000"/>
                    </w:rPr>
                    <w:t>Ѵ = 1/τ</w:t>
                  </w:r>
                </w:p>
              </w:tc>
            </w:tr>
            <w:tr w:rsidR="00D700C0" w:rsidTr="004B372B">
              <w:trPr>
                <w:trHeight w:val="144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1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15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0,075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4"/>
                      <w:szCs w:val="20"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4"/>
                      <w:szCs w:val="20"/>
                    </w:rPr>
                  </w:pPr>
                </w:p>
              </w:tc>
            </w:tr>
            <w:tr w:rsidR="00D700C0" w:rsidTr="004B372B">
              <w:trPr>
                <w:trHeight w:val="144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2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10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0,050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4"/>
                      <w:szCs w:val="20"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4"/>
                      <w:szCs w:val="20"/>
                    </w:rPr>
                  </w:pPr>
                </w:p>
              </w:tc>
            </w:tr>
            <w:tr w:rsidR="00D700C0" w:rsidTr="004B372B">
              <w:trPr>
                <w:trHeight w:val="144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3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5</w:t>
                  </w:r>
                </w:p>
              </w:tc>
              <w:tc>
                <w:tcPr>
                  <w:tcW w:w="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 w:line="144" w:lineRule="atLeast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0,025</w:t>
                  </w:r>
                </w:p>
              </w:tc>
              <w:tc>
                <w:tcPr>
                  <w:tcW w:w="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4"/>
                      <w:szCs w:val="20"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14"/>
                      <w:szCs w:val="20"/>
                    </w:rPr>
                  </w:pPr>
                </w:p>
              </w:tc>
            </w:tr>
          </w:tbl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4. Побудувати графік залежності швидкості реакції від концентрації розчину (С, моль/л) тіосульфату натрію Na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S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.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Залежність швидкості реакції від температури. Визначення енергії активації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lastRenderedPageBreak/>
              <w:t xml:space="preserve">За допомогою даного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іду можна визначити енергію активації реакції між тіосульфатом натрію і сірчаною кислотою. Для цього час реакції вимірюється за трьох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ізних температур, але за однакових концентрацій реагентів.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1. У трьох пробірках приготувати однакові об’єми розчину Na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S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 xml:space="preserve"> однієї і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тієї ж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концентрації.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2. У першій пробірці реакція проводиться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кімнатної температури. Для цього пробірку перед початком реакції помістити на 3 – 5 хв в термостат, що має кімнатну температуру, так, щоб розчин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пробірці набув температури термостата. В якості термостата використовується хімічна склянка з водою; температура води в термостаті контролюється термометром.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ісля того, як температура встановилася, в пробірку додається 5 мл сірчаної кислоти і вимірюється час реакції. </w:t>
            </w:r>
          </w:p>
          <w:p w:rsidR="00D700C0" w:rsidRDefault="00D700C0" w:rsidP="004B372B">
            <w:pPr>
              <w:pStyle w:val="rvps10"/>
              <w:pageBreakBefore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3. Температура термостата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ідвищується (додаванням гарячої води) на двадцять градусів. Друга пробірка з Na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S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 термостатується впродовж 5 хв за нової температури і в ній так само проводиться реакція з 5 мл сірчаної кислоти. Так само з інтервалом в двадцять градусів проводиться вимі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часу реакції в третій пробірці. Дані заносяться в таблицю 5.2.</w:t>
            </w:r>
          </w:p>
          <w:p w:rsidR="00D700C0" w:rsidRDefault="00D700C0" w:rsidP="004B372B">
            <w:pPr>
              <w:pStyle w:val="rvps12"/>
              <w:spacing w:before="0" w:beforeAutospacing="0" w:after="96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2"/>
                <w:i/>
                <w:iCs/>
                <w:color w:val="000000"/>
              </w:rPr>
              <w:t>Таблиця 5.2 – Залежність швидкості реакції від температури</w:t>
            </w:r>
          </w:p>
          <w:tbl>
            <w:tblPr>
              <w:tblW w:w="7236" w:type="dxa"/>
              <w:jc w:val="center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000"/>
            </w:tblPr>
            <w:tblGrid>
              <w:gridCol w:w="3492"/>
              <w:gridCol w:w="1240"/>
              <w:gridCol w:w="1252"/>
              <w:gridCol w:w="1252"/>
            </w:tblGrid>
            <w:tr w:rsidR="00D700C0" w:rsidTr="004B372B">
              <w:trPr>
                <w:trHeight w:val="228"/>
                <w:jc w:val="center"/>
              </w:trPr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Номер пробірки 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1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2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3</w:t>
                  </w:r>
                </w:p>
              </w:tc>
            </w:tr>
            <w:tr w:rsidR="00D700C0" w:rsidTr="004B372B">
              <w:trPr>
                <w:trHeight w:val="228"/>
                <w:jc w:val="center"/>
              </w:trPr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 xml:space="preserve">Температура, </w:t>
                  </w:r>
                  <w:proofErr w:type="gramStart"/>
                  <w:r>
                    <w:rPr>
                      <w:rStyle w:val="rvts13"/>
                      <w:color w:val="000000"/>
                    </w:rPr>
                    <w:t>С</w:t>
                  </w:r>
                  <w:proofErr w:type="gramEnd"/>
                  <w:r>
                    <w:rPr>
                      <w:rStyle w:val="rvts13"/>
                      <w:color w:val="000000"/>
                    </w:rPr>
                    <w:t>° 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00C0" w:rsidTr="004B372B">
              <w:trPr>
                <w:trHeight w:val="228"/>
                <w:jc w:val="center"/>
              </w:trPr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 xml:space="preserve">Температура, </w:t>
                  </w:r>
                  <w:proofErr w:type="gramStart"/>
                  <w:r>
                    <w:rPr>
                      <w:rStyle w:val="rvts13"/>
                      <w:color w:val="000000"/>
                    </w:rPr>
                    <w:t>К</w:t>
                  </w:r>
                  <w:proofErr w:type="gramEnd"/>
                  <w:r>
                    <w:rPr>
                      <w:rStyle w:val="rvts13"/>
                      <w:color w:val="000000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00C0" w:rsidTr="004B372B">
              <w:trPr>
                <w:trHeight w:val="228"/>
                <w:jc w:val="center"/>
              </w:trPr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Час реакції </w:t>
                  </w:r>
                  <w:r>
                    <w:rPr>
                      <w:rStyle w:val="rvts74"/>
                      <w:color w:val="000000"/>
                    </w:rPr>
                    <w:t>τ, </w:t>
                  </w:r>
                  <w:proofErr w:type="gramStart"/>
                  <w:r>
                    <w:rPr>
                      <w:rStyle w:val="rvts13"/>
                      <w:color w:val="000000"/>
                    </w:rPr>
                    <w:t>с</w:t>
                  </w:r>
                  <w:proofErr w:type="gramEnd"/>
                  <w:r>
                    <w:rPr>
                      <w:rStyle w:val="rvts13"/>
                      <w:color w:val="000000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00C0" w:rsidTr="004B372B">
              <w:trPr>
                <w:trHeight w:val="228"/>
                <w:jc w:val="center"/>
              </w:trPr>
              <w:tc>
                <w:tcPr>
                  <w:tcW w:w="3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76"/>
                      <w:color w:val="000000"/>
                    </w:rPr>
                    <w:t>Швидкість реакції, V = 1/</w:t>
                  </w:r>
                  <w:r>
                    <w:rPr>
                      <w:rStyle w:val="rvts76"/>
                      <w:rFonts w:ascii="Tahoma" w:hAnsi="Tahoma" w:cs="Tahoma"/>
                      <w:color w:val="000000"/>
                    </w:rPr>
                    <w:t>��</w:t>
                  </w:r>
                </w:p>
              </w:tc>
              <w:tc>
                <w:tcPr>
                  <w:tcW w:w="1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4. Для кожної пари з двох температур обчислити величину енергії активації.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ісля цього, виходячи з трьох отриманих значень енергії активації, знайти її середнє значення.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5. Визначити похибку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іду, порівнявши знайдене значення енергії активації з відомим з літератури (35 кДж/моль).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6. Описати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 і зробити висновок.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 xml:space="preserve">Вплив концентрації реагуючих речовин на зміщення </w:t>
            </w:r>
            <w:proofErr w:type="gramStart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івноваги можна дослідити за допомогою оборотної реакції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FeCl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9"/>
                <w:color w:val="000000"/>
                <w:sz w:val="28"/>
                <w:szCs w:val="28"/>
              </w:rPr>
              <w:t> + 3KSCN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5" name="Рисунок 25" descr="img_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g_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9"/>
                <w:color w:val="000000"/>
                <w:sz w:val="28"/>
                <w:szCs w:val="28"/>
              </w:rPr>
              <w:t> Fe(SCN)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9"/>
                <w:color w:val="000000"/>
                <w:sz w:val="28"/>
                <w:szCs w:val="28"/>
              </w:rPr>
              <w:t> + 3 KCl</w:t>
            </w:r>
          </w:p>
          <w:p w:rsidR="00D700C0" w:rsidRDefault="00D700C0" w:rsidP="004B372B">
            <w:pPr>
              <w:pStyle w:val="rvps28"/>
              <w:spacing w:before="0" w:beforeAutospacing="0" w:after="0" w:afterAutospacing="0"/>
              <w:ind w:firstLine="57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9"/>
                <w:color w:val="000000"/>
                <w:sz w:val="28"/>
                <w:szCs w:val="28"/>
              </w:rPr>
              <w:t>Розчин феру</w:t>
            </w:r>
            <w:proofErr w:type="gramStart"/>
            <w:r>
              <w:rPr>
                <w:rStyle w:val="rvts9"/>
                <w:color w:val="000000"/>
                <w:sz w:val="28"/>
                <w:szCs w:val="28"/>
              </w:rPr>
              <w:t>м(</w:t>
            </w:r>
            <w:proofErr w:type="gramEnd"/>
            <w:r>
              <w:rPr>
                <w:rStyle w:val="rvts9"/>
                <w:color w:val="000000"/>
                <w:sz w:val="28"/>
                <w:szCs w:val="28"/>
              </w:rPr>
              <w:t>ІІІ) роданіду інтенсивно забарвлений у кров’янисто-червоний колір, FeCl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9"/>
                <w:color w:val="000000"/>
                <w:sz w:val="28"/>
                <w:szCs w:val="28"/>
              </w:rPr>
              <w:t> – у жовтий, а розчини KSCN і KCl – безбарвні. У результаті зміни концентрації Fe(SCN)</w:t>
            </w:r>
            <w:r>
              <w:rPr>
                <w:rStyle w:val="rvts38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9"/>
                <w:color w:val="000000"/>
                <w:sz w:val="28"/>
                <w:szCs w:val="28"/>
              </w:rPr>
              <w:t> забарвлення розчину змінюється, що вказує на напрямок зміщення хімічної рівноваги.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До 20 мл води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невеликій склянці додайте 1-2 краплі насичених розчинів FeCl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 і KSCN (NH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4</w:t>
            </w:r>
            <w:r>
              <w:rPr>
                <w:rStyle w:val="rvts10"/>
                <w:color w:val="000000"/>
                <w:sz w:val="28"/>
                <w:szCs w:val="28"/>
              </w:rPr>
              <w:t xml:space="preserve">SCN).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Одержаний розчин розлийте у 4 пробірки: у першу прилийте кілька крапель концентрованого розчину KSCN (або 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4</w:t>
            </w:r>
            <w:r>
              <w:rPr>
                <w:rStyle w:val="rvts10"/>
                <w:color w:val="000000"/>
                <w:sz w:val="28"/>
                <w:szCs w:val="28"/>
              </w:rPr>
              <w:t>SCN), у другу – розчину FeCl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, у третю – додайте невелику кількість кристалічного КСl (або 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4</w:t>
            </w:r>
            <w:r>
              <w:rPr>
                <w:rStyle w:val="rvts10"/>
                <w:color w:val="000000"/>
                <w:sz w:val="28"/>
                <w:szCs w:val="28"/>
              </w:rPr>
              <w:t>Сl), а четверту пробірку залиште для порівняння.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rvts10"/>
                <w:color w:val="000000"/>
                <w:sz w:val="28"/>
                <w:szCs w:val="28"/>
              </w:rPr>
              <w:lastRenderedPageBreak/>
              <w:t xml:space="preserve">Порівняти інтенсивність забарвлення отриманих розчинів з інтенсивністю забарвлення еталону. Результати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іду оформити у вигляді таблиці:</w:t>
            </w:r>
          </w:p>
          <w:p w:rsidR="00D700C0" w:rsidRDefault="00D700C0" w:rsidP="004B372B">
            <w:pPr>
              <w:pStyle w:val="rvps10"/>
              <w:pageBreakBefore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  <w:p w:rsidR="00D700C0" w:rsidRDefault="00D700C0" w:rsidP="004B372B">
            <w:pPr>
              <w:pStyle w:val="rvps26"/>
              <w:spacing w:before="0" w:beforeAutospacing="0" w:after="96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2"/>
                <w:i/>
                <w:iCs/>
                <w:color w:val="000000"/>
              </w:rPr>
              <w:t xml:space="preserve">Таблиця 5.3 – Вплив концентрації на зміщення </w:t>
            </w:r>
            <w:proofErr w:type="gramStart"/>
            <w:r>
              <w:rPr>
                <w:rStyle w:val="rvts12"/>
                <w:i/>
                <w:iCs/>
                <w:color w:val="000000"/>
              </w:rPr>
              <w:t>р</w:t>
            </w:r>
            <w:proofErr w:type="gramEnd"/>
            <w:r>
              <w:rPr>
                <w:rStyle w:val="rvts12"/>
                <w:i/>
                <w:iCs/>
                <w:color w:val="000000"/>
              </w:rPr>
              <w:t>івноваги</w:t>
            </w:r>
          </w:p>
          <w:tbl>
            <w:tblPr>
              <w:tblW w:w="0" w:type="auto"/>
              <w:jc w:val="center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000"/>
            </w:tblPr>
            <w:tblGrid>
              <w:gridCol w:w="1344"/>
              <w:gridCol w:w="1152"/>
              <w:gridCol w:w="2736"/>
              <w:gridCol w:w="2028"/>
            </w:tblGrid>
            <w:tr w:rsidR="00D700C0" w:rsidTr="004B372B">
              <w:trPr>
                <w:jc w:val="center"/>
              </w:trPr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Номер пробірки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Додана речовина</w:t>
                  </w:r>
                </w:p>
              </w:tc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Зміна інтенсивності забарвлення (послаблення, посилення)</w:t>
                  </w:r>
                </w:p>
              </w:tc>
              <w:tc>
                <w:tcPr>
                  <w:tcW w:w="2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rvps1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 xml:space="preserve">Напрям зміщення </w:t>
                  </w:r>
                  <w:proofErr w:type="gramStart"/>
                  <w:r>
                    <w:rPr>
                      <w:rStyle w:val="rvts13"/>
                      <w:color w:val="000000"/>
                    </w:rPr>
                    <w:t>р</w:t>
                  </w:r>
                  <w:proofErr w:type="gramEnd"/>
                  <w:r>
                    <w:rPr>
                      <w:rStyle w:val="rvts13"/>
                      <w:color w:val="000000"/>
                    </w:rPr>
                    <w:t>івноваги((→,←)</w:t>
                  </w:r>
                </w:p>
              </w:tc>
            </w:tr>
            <w:tr w:rsidR="00D700C0" w:rsidTr="004B372B">
              <w:trPr>
                <w:jc w:val="center"/>
              </w:trPr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1 FeCl</w:t>
                  </w:r>
                  <w:r>
                    <w:rPr>
                      <w:rStyle w:val="rvts15"/>
                      <w:color w:val="000000"/>
                      <w:sz w:val="12"/>
                      <w:szCs w:val="12"/>
                      <w:vertAlign w:val="subscript"/>
                    </w:rPr>
                    <w:t>3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00C0" w:rsidTr="004B372B">
              <w:trPr>
                <w:jc w:val="center"/>
              </w:trPr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2 KCNS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00C0" w:rsidTr="004B372B">
              <w:trPr>
                <w:jc w:val="center"/>
              </w:trPr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3 KCl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00C0" w:rsidTr="004B372B">
              <w:trPr>
                <w:jc w:val="center"/>
              </w:trPr>
              <w:tc>
                <w:tcPr>
                  <w:tcW w:w="1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rvts13"/>
                      <w:color w:val="000000"/>
                    </w:rPr>
                    <w:t>4 Контрольна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00C0" w:rsidRDefault="00D700C0" w:rsidP="004B372B">
                  <w:pPr>
                    <w:pStyle w:val="a3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 xml:space="preserve">Зміщення </w:t>
            </w:r>
            <w:proofErr w:type="gramStart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івноваги в розчині аміаку </w:t>
            </w:r>
          </w:p>
          <w:p w:rsidR="00D700C0" w:rsidRDefault="00D700C0" w:rsidP="004B372B">
            <w:pPr>
              <w:pStyle w:val="rvps11"/>
              <w:spacing w:before="0" w:beforeAutospacing="0" w:after="0" w:afterAutospacing="0"/>
              <w:ind w:firstLine="43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У дві пробірки налити по одній третині дистильованої води, по 5 крапель фенолфталеїну і по 2-3 краплі розчину аміаку. Відмітити колі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розчинів. Одну пробірку залишити для порівняння, а в іншу додати 3-4 мікрошпателі хлориду амонію і перемішати розчин. Як і чому змінилася інтенсивність забарвлення?</w:t>
            </w:r>
          </w:p>
          <w:p w:rsidR="00D700C0" w:rsidRDefault="00D700C0" w:rsidP="004B372B">
            <w:pPr>
              <w:pStyle w:val="rvps11"/>
              <w:spacing w:before="0" w:beforeAutospacing="0" w:after="0" w:afterAutospacing="0"/>
              <w:ind w:firstLine="43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Розглянувши схему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івноваги у водному розчині аміаку</w:t>
            </w:r>
          </w:p>
          <w:p w:rsidR="00D700C0" w:rsidRDefault="00D700C0" w:rsidP="004B372B">
            <w:pPr>
              <w:pStyle w:val="rvps2"/>
              <w:spacing w:before="0" w:beforeAutospacing="0" w:after="0" w:afterAutospacing="0"/>
              <w:ind w:left="288" w:hanging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 + 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6" name="Рисунок 26" descr="img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g_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NH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4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+</w:t>
            </w:r>
            <w:r>
              <w:rPr>
                <w:rStyle w:val="rvts10"/>
                <w:color w:val="000000"/>
                <w:sz w:val="28"/>
                <w:szCs w:val="28"/>
              </w:rPr>
              <w:t> + OH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–</w:t>
            </w:r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пояснити її зміщення в результаті додавання кристалічного хлориду амонію. 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 xml:space="preserve">Вплив середовища розчину на зміщення </w:t>
            </w:r>
            <w:proofErr w:type="gramStart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івноваги переходу хромату в дихромат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Хром в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шестивалентному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стані утворює два аніони: хромат-йон Cr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85750" cy="209550"/>
                  <wp:effectExtent l="19050" t="0" r="0" b="0"/>
                  <wp:docPr id="27" name="Рисунок 27" descr="img_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g_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і дихромат-йон Cr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85750" cy="209550"/>
                  <wp:effectExtent l="19050" t="0" r="0" b="0"/>
                  <wp:docPr id="28" name="Рисунок 28" descr="img_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g_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. Їх існування визначається наявністю лужного (рН &gt; 7) або кислого (рН &lt; 7) середовища.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У дві пробірки внести по 3 краплі розчину хромату калію (K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CrO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4</w:t>
            </w:r>
            <w:r>
              <w:rPr>
                <w:rStyle w:val="rvts10"/>
                <w:color w:val="000000"/>
                <w:sz w:val="28"/>
                <w:szCs w:val="28"/>
              </w:rPr>
              <w:t>).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Повторити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ід, узявши в двох пробірках за початкову речовину дихромат калію K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Cr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7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Описати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ід. Написати молекулярні рівняння переходу хромату в дихромат і зворотного процесу, використовуючи наступні йонні рівняння: </w:t>
            </w:r>
          </w:p>
          <w:p w:rsidR="00D700C0" w:rsidRPr="00F01412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2CrO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4</w:t>
            </w:r>
            <w:r w:rsidRPr="00F01412">
              <w:rPr>
                <w:rStyle w:val="rvts17"/>
                <w:color w:val="000000"/>
                <w:sz w:val="14"/>
                <w:szCs w:val="14"/>
                <w:vertAlign w:val="superscript"/>
                <w:lang w:val="en-US"/>
              </w:rPr>
              <w:t>2–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+ 2H</w:t>
            </w:r>
            <w:r w:rsidRPr="00F01412">
              <w:rPr>
                <w:rStyle w:val="rvts17"/>
                <w:color w:val="000000"/>
                <w:sz w:val="14"/>
                <w:szCs w:val="14"/>
                <w:vertAlign w:val="superscript"/>
                <w:lang w:val="en-US"/>
              </w:rPr>
              <w:t>+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29" name="Рисунок 29" descr="img_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g_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 Cr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7</w:t>
            </w:r>
            <w:r w:rsidRPr="00F01412">
              <w:rPr>
                <w:rStyle w:val="rvts17"/>
                <w:color w:val="000000"/>
                <w:sz w:val="14"/>
                <w:szCs w:val="14"/>
                <w:vertAlign w:val="superscript"/>
                <w:lang w:val="en-US"/>
              </w:rPr>
              <w:t>2–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+ H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O; </w:t>
            </w:r>
          </w:p>
          <w:p w:rsidR="00D700C0" w:rsidRPr="00F01412" w:rsidRDefault="00D700C0" w:rsidP="004B372B">
            <w:pPr>
              <w:pStyle w:val="rvps5"/>
              <w:spacing w:before="0" w:beforeAutospacing="0" w:after="0" w:afterAutospacing="0"/>
              <w:ind w:left="288" w:hanging="28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                                                                      Cr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7</w:t>
            </w:r>
            <w:r w:rsidRPr="00F01412">
              <w:rPr>
                <w:rStyle w:val="rvts17"/>
                <w:color w:val="000000"/>
                <w:sz w:val="14"/>
                <w:szCs w:val="14"/>
                <w:vertAlign w:val="superscript"/>
                <w:lang w:val="en-US"/>
              </w:rPr>
              <w:t>2–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+ 2OH</w:t>
            </w:r>
            <w:r w:rsidRPr="00F01412">
              <w:rPr>
                <w:rStyle w:val="rvts17"/>
                <w:color w:val="000000"/>
                <w:sz w:val="14"/>
                <w:szCs w:val="14"/>
                <w:vertAlign w:val="superscript"/>
                <w:lang w:val="en-US"/>
              </w:rPr>
              <w:t>–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0" name="Рисунок 30" descr="img_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g_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2CrO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4</w:t>
            </w:r>
            <w:r w:rsidRPr="00F01412">
              <w:rPr>
                <w:rStyle w:val="rvts17"/>
                <w:color w:val="000000"/>
                <w:sz w:val="14"/>
                <w:szCs w:val="14"/>
                <w:vertAlign w:val="superscript"/>
                <w:lang w:val="en-US"/>
              </w:rPr>
              <w:t>2–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 + H</w:t>
            </w:r>
            <w:r w:rsidRPr="00F01412">
              <w:rPr>
                <w:rStyle w:val="rvts16"/>
                <w:color w:val="000000"/>
                <w:sz w:val="14"/>
                <w:szCs w:val="14"/>
                <w:vertAlign w:val="subscript"/>
                <w:lang w:val="en-US"/>
              </w:rPr>
              <w:t>2</w:t>
            </w:r>
            <w:r w:rsidRPr="00F01412">
              <w:rPr>
                <w:rStyle w:val="rvts10"/>
                <w:color w:val="000000"/>
                <w:sz w:val="28"/>
                <w:szCs w:val="28"/>
                <w:lang w:val="en-US"/>
              </w:rPr>
              <w:t>O.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Зробити висновок про вплив середовища на утворення хроматів і дихроматі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.</w:t>
            </w:r>
          </w:p>
          <w:p w:rsidR="00D700C0" w:rsidRDefault="00D700C0" w:rsidP="004B372B">
            <w:pPr>
              <w:pStyle w:val="rvps10"/>
              <w:spacing w:before="0" w:beforeAutospacing="0" w:after="0" w:afterAutospacing="0"/>
              <w:ind w:firstLine="56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 xml:space="preserve">Зміщення </w:t>
            </w:r>
            <w:proofErr w:type="gramStart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8"/>
                <w:b/>
                <w:bCs/>
                <w:color w:val="000000"/>
                <w:sz w:val="28"/>
                <w:szCs w:val="28"/>
              </w:rPr>
              <w:t>івноваги під час дисоціації слабких кислот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Дисоціація усіх електролітів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 час розчинення відбувається внаслідок їх взаємодії з водою. Наприклад, процес електролітичної дисоціації слабкої оцтової кислоти, який виражається короткою схемою: </w:t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СН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СООН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1" name="Рисунок 31" descr="img_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g_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Н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+ </w:t>
            </w:r>
            <w:r>
              <w:rPr>
                <w:rStyle w:val="rvts10"/>
                <w:color w:val="000000"/>
                <w:sz w:val="28"/>
                <w:szCs w:val="28"/>
              </w:rPr>
              <w:t>+ СН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СОО</w:t>
            </w:r>
            <w:proofErr w:type="gramStart"/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–</w:t>
            </w:r>
            <w:r>
              <w:rPr>
                <w:rStyle w:val="rvts10"/>
                <w:color w:val="000000"/>
                <w:sz w:val="28"/>
                <w:szCs w:val="28"/>
              </w:rPr>
              <w:t>, </w:t>
            </w:r>
            <w:proofErr w:type="gramEnd"/>
          </w:p>
          <w:p w:rsidR="00D700C0" w:rsidRDefault="00D700C0" w:rsidP="004B372B">
            <w:pPr>
              <w:pStyle w:val="rvps4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насправді відбувається з утворенням гі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дратів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невизначеного складу : </w:t>
            </w:r>
          </w:p>
          <w:p w:rsidR="00D700C0" w:rsidRDefault="00D700C0" w:rsidP="004B372B">
            <w:pPr>
              <w:pStyle w:val="rvps4"/>
              <w:pageBreakBefore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br w:type="page"/>
            </w:r>
          </w:p>
          <w:p w:rsidR="00D700C0" w:rsidRDefault="00D700C0" w:rsidP="004B372B">
            <w:pPr>
              <w:pStyle w:val="rvps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lastRenderedPageBreak/>
              <w:t>СН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СООН + 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2</w:t>
            </w:r>
            <w:r>
              <w:rPr>
                <w:rStyle w:val="rvts10"/>
                <w:color w:val="000000"/>
                <w:sz w:val="28"/>
                <w:szCs w:val="28"/>
              </w:rPr>
              <w:t>O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2" name="Рисунок 32" descr="img_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mg_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Н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О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+</w:t>
            </w:r>
            <w:r>
              <w:rPr>
                <w:rStyle w:val="rvts10"/>
                <w:color w:val="000000"/>
                <w:sz w:val="28"/>
                <w:szCs w:val="28"/>
              </w:rPr>
              <w:t> + СН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СОО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–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івновага цього оборотного фізико-хімічного процесу, як і оборотних реакцій, можна зміщувати в обидва боки за допомогою зовнішнього впливу.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У дві пробірки внести по 6 крапель 0,1 М оцтової кислоти. У кожну додати одну краплю метилоранжу.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ід впливом яких йонів індикатор набуває рожевого забарвлення?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>Одну пробірку з кислотою залишити в якості контрольної, а в іншу внести 3-4 мікрошпателі ацетату натрію і перемішати розчин скляною паличкою. Порівняти забарвлення отриманого розчину із забарвленням в контрольній пробірці. На зміну концентрації яких йонів вказує зміна забарвлення індикатора? </w:t>
            </w:r>
          </w:p>
          <w:p w:rsidR="00D700C0" w:rsidRDefault="00D700C0" w:rsidP="004B372B">
            <w:pPr>
              <w:pStyle w:val="rvps30"/>
              <w:spacing w:before="0" w:beforeAutospacing="0" w:after="0" w:afterAutospacing="0"/>
              <w:ind w:firstLine="44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0"/>
                <w:color w:val="000000"/>
                <w:sz w:val="28"/>
                <w:szCs w:val="28"/>
              </w:rPr>
              <w:t xml:space="preserve">У звіті описати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ід і спостереження. Написати схему дисоціації оцтової кислоти і вираз константи її дисоціації (константи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івноваги). Пояснити зміщення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>івноваги дисоціації кислоти додаванням до неї ацетату натрію. Як змінюється в даному випадку ступінь дисоціації кислоти і концентрація катіонів H</w:t>
            </w:r>
            <w:r>
              <w:rPr>
                <w:rStyle w:val="rvts16"/>
                <w:color w:val="000000"/>
                <w:sz w:val="14"/>
                <w:szCs w:val="14"/>
                <w:vertAlign w:val="subscript"/>
              </w:rPr>
              <w:t>3</w:t>
            </w:r>
            <w:r>
              <w:rPr>
                <w:rStyle w:val="rvts10"/>
                <w:color w:val="000000"/>
                <w:sz w:val="28"/>
                <w:szCs w:val="28"/>
              </w:rPr>
              <w:t>О</w:t>
            </w:r>
            <w:r>
              <w:rPr>
                <w:rStyle w:val="rvts17"/>
                <w:color w:val="000000"/>
                <w:sz w:val="14"/>
                <w:szCs w:val="14"/>
                <w:vertAlign w:val="superscript"/>
              </w:rPr>
              <w:t>+</w:t>
            </w:r>
            <w:r>
              <w:rPr>
                <w:rStyle w:val="rvts10"/>
                <w:color w:val="000000"/>
                <w:sz w:val="28"/>
                <w:szCs w:val="28"/>
              </w:rPr>
              <w:t xml:space="preserve"> в розчині? Чи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ідтвердився в дослідах принцип Ле Шателье? Сформулювати загальний висновок </w:t>
            </w:r>
            <w:proofErr w:type="gramStart"/>
            <w:r>
              <w:rPr>
                <w:rStyle w:val="rvts10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Style w:val="rvts10"/>
                <w:color w:val="000000"/>
                <w:sz w:val="28"/>
                <w:szCs w:val="28"/>
              </w:rPr>
              <w:t xml:space="preserve"> роботі.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11"/>
                <w:b/>
                <w:bCs/>
                <w:color w:val="000000"/>
                <w:sz w:val="32"/>
                <w:szCs w:val="32"/>
              </w:rPr>
              <w:t>Контрольні питання та завдання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1. Напишіть вираз для константи </w:t>
            </w:r>
            <w:proofErr w:type="gramStart"/>
            <w:r>
              <w:rPr>
                <w:rStyle w:val="rvts26"/>
                <w:color w:val="000000"/>
              </w:rPr>
              <w:t>р</w:t>
            </w:r>
            <w:proofErr w:type="gramEnd"/>
            <w:r>
              <w:rPr>
                <w:rStyle w:val="rvts26"/>
                <w:color w:val="000000"/>
              </w:rPr>
              <w:t>івноваги реакції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Н</w:t>
            </w:r>
            <w:proofErr w:type="gramStart"/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proofErr w:type="gramEnd"/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 </w:t>
            </w:r>
            <w:r>
              <w:rPr>
                <w:rStyle w:val="rvts26"/>
                <w:color w:val="000000"/>
              </w:rPr>
              <w:t>+ I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2 </w:t>
            </w:r>
            <w:r>
              <w:rPr>
                <w:rStyle w:val="rvts26"/>
                <w:color w:val="000000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3" name="Рисунок 33" descr="img_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g_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26"/>
                <w:color w:val="000000"/>
              </w:rPr>
              <w:t> 2HI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Як зміниться константа </w:t>
            </w:r>
            <w:proofErr w:type="gramStart"/>
            <w:r>
              <w:rPr>
                <w:rStyle w:val="rvts26"/>
                <w:color w:val="000000"/>
              </w:rPr>
              <w:t>р</w:t>
            </w:r>
            <w:proofErr w:type="gramEnd"/>
            <w:r>
              <w:rPr>
                <w:rStyle w:val="rvts26"/>
                <w:color w:val="000000"/>
              </w:rPr>
              <w:t>івноваги зі збільшенням концентрації продукту реакції (йодоводню) в 2 рази?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2. Для реакції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Na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CO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26"/>
                <w:color w:val="000000"/>
              </w:rPr>
              <w:t>(к) + СО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(г) + Н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proofErr w:type="gramStart"/>
            <w:r>
              <w:rPr>
                <w:rStyle w:val="rvts26"/>
                <w:color w:val="000000"/>
              </w:rPr>
              <w:t>О(</w:t>
            </w:r>
            <w:proofErr w:type="gramEnd"/>
            <w:r>
              <w:rPr>
                <w:rStyle w:val="rvts26"/>
                <w:color w:val="000000"/>
              </w:rPr>
              <w:t>г)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4" name="Рисунок 34" descr="img_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mg_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26"/>
                <w:color w:val="000000"/>
              </w:rPr>
              <w:t> 2NaHCO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26"/>
                <w:color w:val="000000"/>
              </w:rPr>
              <w:t>(к)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записати вираз для константи </w:t>
            </w:r>
            <w:proofErr w:type="gramStart"/>
            <w:r>
              <w:rPr>
                <w:rStyle w:val="rvts26"/>
                <w:color w:val="000000"/>
              </w:rPr>
              <w:t>р</w:t>
            </w:r>
            <w:proofErr w:type="gramEnd"/>
            <w:r>
              <w:rPr>
                <w:rStyle w:val="rvts26"/>
                <w:color w:val="000000"/>
              </w:rPr>
              <w:t>івноваги через рівноважні концентрації (К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С</w:t>
            </w:r>
            <w:r>
              <w:rPr>
                <w:rStyle w:val="rvts26"/>
                <w:color w:val="000000"/>
              </w:rPr>
              <w:t>) і рівноважні парціальні тиски (К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Р</w:t>
            </w:r>
            <w:r>
              <w:rPr>
                <w:rStyle w:val="rvts26"/>
                <w:color w:val="000000"/>
              </w:rPr>
              <w:t>).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3. Як вплине на </w:t>
            </w:r>
            <w:proofErr w:type="gramStart"/>
            <w:r>
              <w:rPr>
                <w:rStyle w:val="rvts26"/>
                <w:color w:val="000000"/>
              </w:rPr>
              <w:t>р</w:t>
            </w:r>
            <w:proofErr w:type="gramEnd"/>
            <w:r>
              <w:rPr>
                <w:rStyle w:val="rvts26"/>
                <w:color w:val="000000"/>
              </w:rPr>
              <w:t>івновагу оборотної реакції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Fe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O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26"/>
                <w:color w:val="000000"/>
              </w:rPr>
              <w:t>(к) + 3CO(г) 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5" name="Рисунок 35" descr="img_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g_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26"/>
                <w:color w:val="000000"/>
              </w:rPr>
              <w:t> 2Fe(к) + 3СО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(г)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збільшення тиску?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4. Як вплине на </w:t>
            </w:r>
            <w:proofErr w:type="gramStart"/>
            <w:r>
              <w:rPr>
                <w:rStyle w:val="rvts26"/>
                <w:color w:val="000000"/>
              </w:rPr>
              <w:t>р</w:t>
            </w:r>
            <w:proofErr w:type="gramEnd"/>
            <w:r>
              <w:rPr>
                <w:rStyle w:val="rvts26"/>
                <w:color w:val="000000"/>
              </w:rPr>
              <w:t>івновагу оборотної реакції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СаCO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3</w:t>
            </w:r>
            <w:r>
              <w:rPr>
                <w:rStyle w:val="rvts26"/>
                <w:color w:val="000000"/>
              </w:rPr>
              <w:t>(к)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6" name="Рисунок 36" descr="img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g_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26"/>
                <w:color w:val="000000"/>
              </w:rPr>
              <w:t> CаO(к) + СО</w:t>
            </w:r>
            <w:proofErr w:type="gramStart"/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proofErr w:type="gramEnd"/>
            <w:r>
              <w:rPr>
                <w:rStyle w:val="rvts26"/>
                <w:color w:val="000000"/>
              </w:rPr>
              <w:t>(г);  </w:t>
            </w:r>
            <w:r>
              <w:rPr>
                <w:rStyle w:val="rvts75"/>
                <w:color w:val="000000"/>
              </w:rPr>
              <w:t>Δ</w:t>
            </w:r>
            <w:r>
              <w:rPr>
                <w:rStyle w:val="rvts26"/>
                <w:color w:val="000000"/>
              </w:rPr>
              <w:t>Н° = 171,4 кДж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rvts26"/>
                <w:color w:val="000000"/>
              </w:rPr>
              <w:t>п</w:t>
            </w:r>
            <w:proofErr w:type="gramEnd"/>
            <w:r>
              <w:rPr>
                <w:rStyle w:val="rvts26"/>
                <w:color w:val="000000"/>
              </w:rPr>
              <w:t>ідвищення температури?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5. Які умови (температура, тиск, концентрації учасників реакції, каталізатор) необхідні для </w:t>
            </w:r>
            <w:proofErr w:type="gramStart"/>
            <w:r>
              <w:rPr>
                <w:rStyle w:val="rvts26"/>
                <w:color w:val="000000"/>
              </w:rPr>
              <w:t>п</w:t>
            </w:r>
            <w:proofErr w:type="gramEnd"/>
            <w:r>
              <w:rPr>
                <w:rStyle w:val="rvts26"/>
                <w:color w:val="000000"/>
              </w:rPr>
              <w:t>ідвищення виходу хлору за оборотною реакцією?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4HCl(г) + О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(г) 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200025" cy="180975"/>
                  <wp:effectExtent l="19050" t="0" r="9525" b="0"/>
                  <wp:docPr id="37" name="Рисунок 37" descr="img_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g_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rvts10"/>
                <w:color w:val="000000"/>
                <w:sz w:val="28"/>
                <w:szCs w:val="28"/>
              </w:rPr>
              <w:t> </w:t>
            </w:r>
            <w:r>
              <w:rPr>
                <w:rStyle w:val="rvts26"/>
                <w:color w:val="000000"/>
              </w:rPr>
              <w:t> 2Cl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(г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) </w:t>
            </w:r>
            <w:r>
              <w:rPr>
                <w:rStyle w:val="rvts26"/>
                <w:color w:val="000000"/>
              </w:rPr>
              <w:t>+ 2Н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proofErr w:type="gramStart"/>
            <w:r>
              <w:rPr>
                <w:rStyle w:val="rvts26"/>
                <w:color w:val="000000"/>
              </w:rPr>
              <w:t>О(</w:t>
            </w:r>
            <w:proofErr w:type="gramEnd"/>
            <w:r>
              <w:rPr>
                <w:rStyle w:val="rvts26"/>
                <w:color w:val="000000"/>
              </w:rPr>
              <w:t>г)</w:t>
            </w:r>
            <w:r>
              <w:rPr>
                <w:rStyle w:val="rvts75"/>
                <w:color w:val="000000"/>
              </w:rPr>
              <w:t>; Δ</w:t>
            </w:r>
            <w:r>
              <w:rPr>
                <w:rStyle w:val="rvts26"/>
                <w:color w:val="000000"/>
              </w:rPr>
              <w:t>Н° = –116,4 кДж 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6. Запишіть вираз ЗДМ для реакцій: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>а) 2S(к) + 2H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O(г) → O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(г) + 2H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S(г);         б) 2NOCl(г) → 2NO(г) + Сl</w:t>
            </w:r>
            <w:r>
              <w:rPr>
                <w:rStyle w:val="rvts27"/>
                <w:color w:val="000000"/>
                <w:sz w:val="12"/>
                <w:szCs w:val="12"/>
                <w:vertAlign w:val="subscript"/>
              </w:rPr>
              <w:t>2</w:t>
            </w:r>
            <w:r>
              <w:rPr>
                <w:rStyle w:val="rvts26"/>
                <w:color w:val="000000"/>
              </w:rPr>
              <w:t>(г).</w:t>
            </w:r>
          </w:p>
          <w:p w:rsidR="00D700C0" w:rsidRDefault="00D700C0" w:rsidP="004B372B">
            <w:pPr>
              <w:pStyle w:val="rvps14"/>
              <w:spacing w:before="96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rvts26"/>
                <w:color w:val="000000"/>
              </w:rPr>
              <w:t xml:space="preserve">Як зміниться їх швидкість, якщо: для реакції (а) збільшити об’єм в 2 рази, для реакції (б) </w:t>
            </w:r>
            <w:proofErr w:type="gramStart"/>
            <w:r>
              <w:rPr>
                <w:rStyle w:val="rvts26"/>
                <w:color w:val="000000"/>
              </w:rPr>
              <w:t>п</w:t>
            </w:r>
            <w:proofErr w:type="gramEnd"/>
            <w:r>
              <w:rPr>
                <w:rStyle w:val="rvts26"/>
                <w:color w:val="000000"/>
              </w:rPr>
              <w:t>ідвищити температуру на 20 К </w:t>
            </w:r>
            <w:r>
              <w:rPr>
                <w:rStyle w:val="rvts75"/>
                <w:color w:val="000000"/>
              </w:rPr>
              <w:t>(γ = 5)? </w:t>
            </w:r>
            <w:r>
              <w:rPr>
                <w:rStyle w:val="rvts26"/>
                <w:color w:val="000000"/>
              </w:rPr>
              <w:t xml:space="preserve">Відповідь </w:t>
            </w:r>
            <w:proofErr w:type="gramStart"/>
            <w:r>
              <w:rPr>
                <w:rStyle w:val="rvts26"/>
                <w:color w:val="000000"/>
              </w:rPr>
              <w:t>п</w:t>
            </w:r>
            <w:proofErr w:type="gramEnd"/>
            <w:r>
              <w:rPr>
                <w:rStyle w:val="rvts26"/>
                <w:color w:val="000000"/>
              </w:rPr>
              <w:t>ідтвердити розрахунками.</w:t>
            </w:r>
          </w:p>
          <w:p w:rsidR="00D700C0" w:rsidRDefault="00D700C0" w:rsidP="004B372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700C0" w:rsidRDefault="00D700C0" w:rsidP="00D700C0">
      <w:r>
        <w:rPr>
          <w:rFonts w:ascii="Arial" w:hAnsi="Arial" w:cs="Arial"/>
          <w:color w:val="000000"/>
          <w:sz w:val="16"/>
          <w:szCs w:val="16"/>
        </w:rPr>
        <w:lastRenderedPageBreak/>
        <w:t>Хостинг сайту: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hyperlink r:id="rId27" w:tgtFrame="_blank" w:history="1">
        <w:r>
          <w:rPr>
            <w:rStyle w:val="a4"/>
            <w:rFonts w:ascii="Arial" w:hAnsi="Arial" w:cs="Arial"/>
            <w:sz w:val="16"/>
            <w:szCs w:val="16"/>
          </w:rPr>
          <w:t>EOMY.NET</w:t>
        </w:r>
      </w:hyperlink>
    </w:p>
    <w:p w:rsidR="0080435C" w:rsidRDefault="0080435C"/>
    <w:sectPr w:rsidR="0080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700C0"/>
    <w:rsid w:val="002F06CD"/>
    <w:rsid w:val="0080435C"/>
    <w:rsid w:val="00D7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C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9">
    <w:name w:val="rvps9"/>
    <w:basedOn w:val="a"/>
    <w:rsid w:val="00D700C0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D700C0"/>
  </w:style>
  <w:style w:type="character" w:customStyle="1" w:styleId="apple-converted-space">
    <w:name w:val="apple-converted-space"/>
    <w:basedOn w:val="a0"/>
    <w:rsid w:val="00D700C0"/>
  </w:style>
  <w:style w:type="paragraph" w:customStyle="1" w:styleId="rvps22">
    <w:name w:val="rvps22"/>
    <w:basedOn w:val="a"/>
    <w:rsid w:val="00D700C0"/>
    <w:pPr>
      <w:spacing w:before="100" w:beforeAutospacing="1" w:after="100" w:afterAutospacing="1"/>
    </w:pPr>
  </w:style>
  <w:style w:type="character" w:customStyle="1" w:styleId="rvts28">
    <w:name w:val="rvts28"/>
    <w:basedOn w:val="a0"/>
    <w:rsid w:val="00D700C0"/>
  </w:style>
  <w:style w:type="character" w:customStyle="1" w:styleId="rvts9">
    <w:name w:val="rvts9"/>
    <w:basedOn w:val="a0"/>
    <w:rsid w:val="00D700C0"/>
  </w:style>
  <w:style w:type="paragraph" w:customStyle="1" w:styleId="rvps23">
    <w:name w:val="rvps23"/>
    <w:basedOn w:val="a"/>
    <w:rsid w:val="00D700C0"/>
    <w:pPr>
      <w:spacing w:before="100" w:beforeAutospacing="1" w:after="100" w:afterAutospacing="1"/>
    </w:pPr>
  </w:style>
  <w:style w:type="character" w:customStyle="1" w:styleId="rvts56">
    <w:name w:val="rvts56"/>
    <w:basedOn w:val="a0"/>
    <w:rsid w:val="00D700C0"/>
  </w:style>
  <w:style w:type="paragraph" w:customStyle="1" w:styleId="rvps10">
    <w:name w:val="rvps10"/>
    <w:basedOn w:val="a"/>
    <w:rsid w:val="00D700C0"/>
    <w:pPr>
      <w:spacing w:before="100" w:beforeAutospacing="1" w:after="100" w:afterAutospacing="1"/>
    </w:pPr>
  </w:style>
  <w:style w:type="character" w:customStyle="1" w:styleId="rvts33">
    <w:name w:val="rvts33"/>
    <w:basedOn w:val="a0"/>
    <w:rsid w:val="00D700C0"/>
  </w:style>
  <w:style w:type="character" w:customStyle="1" w:styleId="rvts10">
    <w:name w:val="rvts10"/>
    <w:basedOn w:val="a0"/>
    <w:rsid w:val="00D700C0"/>
  </w:style>
  <w:style w:type="character" w:customStyle="1" w:styleId="rvts37">
    <w:name w:val="rvts37"/>
    <w:basedOn w:val="a0"/>
    <w:rsid w:val="00D700C0"/>
  </w:style>
  <w:style w:type="paragraph" w:customStyle="1" w:styleId="rvps4">
    <w:name w:val="rvps4"/>
    <w:basedOn w:val="a"/>
    <w:rsid w:val="00D700C0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D700C0"/>
    <w:pPr>
      <w:spacing w:before="100" w:beforeAutospacing="1" w:after="100" w:afterAutospacing="1"/>
    </w:pPr>
  </w:style>
  <w:style w:type="character" w:customStyle="1" w:styleId="rvts38">
    <w:name w:val="rvts38"/>
    <w:basedOn w:val="a0"/>
    <w:rsid w:val="00D700C0"/>
  </w:style>
  <w:style w:type="character" w:customStyle="1" w:styleId="rvts16">
    <w:name w:val="rvts16"/>
    <w:basedOn w:val="a0"/>
    <w:rsid w:val="00D700C0"/>
  </w:style>
  <w:style w:type="character" w:customStyle="1" w:styleId="rvts17">
    <w:name w:val="rvts17"/>
    <w:basedOn w:val="a0"/>
    <w:rsid w:val="00D700C0"/>
  </w:style>
  <w:style w:type="character" w:customStyle="1" w:styleId="rvts57">
    <w:name w:val="rvts57"/>
    <w:basedOn w:val="a0"/>
    <w:rsid w:val="00D700C0"/>
  </w:style>
  <w:style w:type="character" w:customStyle="1" w:styleId="rvts12">
    <w:name w:val="rvts12"/>
    <w:basedOn w:val="a0"/>
    <w:rsid w:val="00D700C0"/>
  </w:style>
  <w:style w:type="character" w:customStyle="1" w:styleId="rvts58">
    <w:name w:val="rvts58"/>
    <w:basedOn w:val="a0"/>
    <w:rsid w:val="00D700C0"/>
  </w:style>
  <w:style w:type="character" w:customStyle="1" w:styleId="rvts59">
    <w:name w:val="rvts59"/>
    <w:basedOn w:val="a0"/>
    <w:rsid w:val="00D700C0"/>
  </w:style>
  <w:style w:type="character" w:customStyle="1" w:styleId="rvts26">
    <w:name w:val="rvts26"/>
    <w:basedOn w:val="a0"/>
    <w:rsid w:val="00D700C0"/>
  </w:style>
  <w:style w:type="character" w:customStyle="1" w:styleId="rvts80">
    <w:name w:val="rvts80"/>
    <w:basedOn w:val="a0"/>
    <w:rsid w:val="00D700C0"/>
  </w:style>
  <w:style w:type="character" w:customStyle="1" w:styleId="rvts79">
    <w:name w:val="rvts79"/>
    <w:basedOn w:val="a0"/>
    <w:rsid w:val="00D700C0"/>
  </w:style>
  <w:style w:type="paragraph" w:customStyle="1" w:styleId="rvps8">
    <w:name w:val="rvps8"/>
    <w:basedOn w:val="a"/>
    <w:rsid w:val="00D700C0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D700C0"/>
    <w:pPr>
      <w:spacing w:before="100" w:beforeAutospacing="1" w:after="100" w:afterAutospacing="1"/>
    </w:pPr>
  </w:style>
  <w:style w:type="character" w:customStyle="1" w:styleId="rvts14">
    <w:name w:val="rvts14"/>
    <w:basedOn w:val="a0"/>
    <w:rsid w:val="00D700C0"/>
  </w:style>
  <w:style w:type="character" w:customStyle="1" w:styleId="rvts42">
    <w:name w:val="rvts42"/>
    <w:basedOn w:val="a0"/>
    <w:rsid w:val="00D700C0"/>
  </w:style>
  <w:style w:type="character" w:customStyle="1" w:styleId="rvts61">
    <w:name w:val="rvts61"/>
    <w:basedOn w:val="a0"/>
    <w:rsid w:val="00D700C0"/>
  </w:style>
  <w:style w:type="character" w:customStyle="1" w:styleId="rvts60">
    <w:name w:val="rvts60"/>
    <w:basedOn w:val="a0"/>
    <w:rsid w:val="00D700C0"/>
  </w:style>
  <w:style w:type="character" w:customStyle="1" w:styleId="rvts62">
    <w:name w:val="rvts62"/>
    <w:basedOn w:val="a0"/>
    <w:rsid w:val="00D700C0"/>
  </w:style>
  <w:style w:type="character" w:customStyle="1" w:styleId="rvts63">
    <w:name w:val="rvts63"/>
    <w:basedOn w:val="a0"/>
    <w:rsid w:val="00D700C0"/>
  </w:style>
  <w:style w:type="character" w:customStyle="1" w:styleId="rvts13">
    <w:name w:val="rvts13"/>
    <w:basedOn w:val="a0"/>
    <w:rsid w:val="00D700C0"/>
  </w:style>
  <w:style w:type="character" w:customStyle="1" w:styleId="rvts15">
    <w:name w:val="rvts15"/>
    <w:basedOn w:val="a0"/>
    <w:rsid w:val="00D700C0"/>
  </w:style>
  <w:style w:type="character" w:customStyle="1" w:styleId="rvts31">
    <w:name w:val="rvts31"/>
    <w:basedOn w:val="a0"/>
    <w:rsid w:val="00D700C0"/>
  </w:style>
  <w:style w:type="character" w:customStyle="1" w:styleId="rvts64">
    <w:name w:val="rvts64"/>
    <w:basedOn w:val="a0"/>
    <w:rsid w:val="00D700C0"/>
  </w:style>
  <w:style w:type="character" w:customStyle="1" w:styleId="rvts65">
    <w:name w:val="rvts65"/>
    <w:basedOn w:val="a0"/>
    <w:rsid w:val="00D700C0"/>
  </w:style>
  <w:style w:type="character" w:customStyle="1" w:styleId="rvts66">
    <w:name w:val="rvts66"/>
    <w:basedOn w:val="a0"/>
    <w:rsid w:val="00D700C0"/>
  </w:style>
  <w:style w:type="character" w:customStyle="1" w:styleId="rvts67">
    <w:name w:val="rvts67"/>
    <w:basedOn w:val="a0"/>
    <w:rsid w:val="00D700C0"/>
  </w:style>
  <w:style w:type="character" w:customStyle="1" w:styleId="rvts29">
    <w:name w:val="rvts29"/>
    <w:basedOn w:val="a0"/>
    <w:rsid w:val="00D700C0"/>
  </w:style>
  <w:style w:type="character" w:customStyle="1" w:styleId="rvts68">
    <w:name w:val="rvts68"/>
    <w:basedOn w:val="a0"/>
    <w:rsid w:val="00D700C0"/>
  </w:style>
  <w:style w:type="paragraph" w:customStyle="1" w:styleId="rvps33">
    <w:name w:val="rvps33"/>
    <w:basedOn w:val="a"/>
    <w:rsid w:val="00D700C0"/>
    <w:pPr>
      <w:spacing w:before="100" w:beforeAutospacing="1" w:after="100" w:afterAutospacing="1"/>
    </w:pPr>
  </w:style>
  <w:style w:type="paragraph" w:customStyle="1" w:styleId="rvps5">
    <w:name w:val="rvps5"/>
    <w:basedOn w:val="a"/>
    <w:rsid w:val="00D700C0"/>
    <w:pPr>
      <w:spacing w:before="100" w:beforeAutospacing="1" w:after="100" w:afterAutospacing="1"/>
    </w:pPr>
  </w:style>
  <w:style w:type="paragraph" w:customStyle="1" w:styleId="rvps27">
    <w:name w:val="rvps27"/>
    <w:basedOn w:val="a"/>
    <w:rsid w:val="00D700C0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D700C0"/>
    <w:pPr>
      <w:spacing w:before="100" w:beforeAutospacing="1" w:after="100" w:afterAutospacing="1"/>
    </w:pPr>
  </w:style>
  <w:style w:type="character" w:customStyle="1" w:styleId="rvts69">
    <w:name w:val="rvts69"/>
    <w:basedOn w:val="a0"/>
    <w:rsid w:val="00D700C0"/>
  </w:style>
  <w:style w:type="paragraph" w:customStyle="1" w:styleId="rvps30">
    <w:name w:val="rvps30"/>
    <w:basedOn w:val="a"/>
    <w:rsid w:val="00D700C0"/>
    <w:pPr>
      <w:spacing w:before="100" w:beforeAutospacing="1" w:after="100" w:afterAutospacing="1"/>
    </w:pPr>
  </w:style>
  <w:style w:type="paragraph" w:customStyle="1" w:styleId="rvps34">
    <w:name w:val="rvps34"/>
    <w:basedOn w:val="a"/>
    <w:rsid w:val="00D700C0"/>
    <w:pPr>
      <w:spacing w:before="100" w:beforeAutospacing="1" w:after="100" w:afterAutospacing="1"/>
    </w:pPr>
  </w:style>
  <w:style w:type="character" w:customStyle="1" w:styleId="rvts70">
    <w:name w:val="rvts70"/>
    <w:basedOn w:val="a0"/>
    <w:rsid w:val="00D700C0"/>
  </w:style>
  <w:style w:type="paragraph" w:customStyle="1" w:styleId="rvps16">
    <w:name w:val="rvps16"/>
    <w:basedOn w:val="a"/>
    <w:rsid w:val="00D700C0"/>
    <w:pPr>
      <w:spacing w:before="100" w:beforeAutospacing="1" w:after="100" w:afterAutospacing="1"/>
    </w:pPr>
  </w:style>
  <w:style w:type="character" w:customStyle="1" w:styleId="rvts21">
    <w:name w:val="rvts21"/>
    <w:basedOn w:val="a0"/>
    <w:rsid w:val="00D700C0"/>
  </w:style>
  <w:style w:type="character" w:customStyle="1" w:styleId="rvts27">
    <w:name w:val="rvts27"/>
    <w:basedOn w:val="a0"/>
    <w:rsid w:val="00D700C0"/>
  </w:style>
  <w:style w:type="character" w:customStyle="1" w:styleId="rvts71">
    <w:name w:val="rvts71"/>
    <w:basedOn w:val="a0"/>
    <w:rsid w:val="00D700C0"/>
  </w:style>
  <w:style w:type="character" w:customStyle="1" w:styleId="rvts72">
    <w:name w:val="rvts72"/>
    <w:basedOn w:val="a0"/>
    <w:rsid w:val="00D700C0"/>
  </w:style>
  <w:style w:type="character" w:customStyle="1" w:styleId="rvts73">
    <w:name w:val="rvts73"/>
    <w:basedOn w:val="a0"/>
    <w:rsid w:val="00D700C0"/>
  </w:style>
  <w:style w:type="character" w:customStyle="1" w:styleId="rvts8">
    <w:name w:val="rvts8"/>
    <w:basedOn w:val="a0"/>
    <w:rsid w:val="00D700C0"/>
  </w:style>
  <w:style w:type="paragraph" w:styleId="a3">
    <w:name w:val="Normal (Web)"/>
    <w:basedOn w:val="a"/>
    <w:rsid w:val="00D700C0"/>
    <w:pPr>
      <w:spacing w:before="100" w:beforeAutospacing="1" w:after="100" w:afterAutospacing="1"/>
    </w:pPr>
  </w:style>
  <w:style w:type="character" w:customStyle="1" w:styleId="rvts77">
    <w:name w:val="rvts77"/>
    <w:basedOn w:val="a0"/>
    <w:rsid w:val="00D700C0"/>
  </w:style>
  <w:style w:type="character" w:customStyle="1" w:styleId="rvts78">
    <w:name w:val="rvts78"/>
    <w:basedOn w:val="a0"/>
    <w:rsid w:val="00D700C0"/>
  </w:style>
  <w:style w:type="paragraph" w:customStyle="1" w:styleId="rvps12">
    <w:name w:val="rvps12"/>
    <w:basedOn w:val="a"/>
    <w:rsid w:val="00D700C0"/>
    <w:pPr>
      <w:spacing w:before="100" w:beforeAutospacing="1" w:after="100" w:afterAutospacing="1"/>
    </w:pPr>
  </w:style>
  <w:style w:type="character" w:customStyle="1" w:styleId="rvts74">
    <w:name w:val="rvts74"/>
    <w:basedOn w:val="a0"/>
    <w:rsid w:val="00D700C0"/>
  </w:style>
  <w:style w:type="character" w:customStyle="1" w:styleId="rvts76">
    <w:name w:val="rvts76"/>
    <w:basedOn w:val="a0"/>
    <w:rsid w:val="00D700C0"/>
  </w:style>
  <w:style w:type="paragraph" w:customStyle="1" w:styleId="rvps28">
    <w:name w:val="rvps28"/>
    <w:basedOn w:val="a"/>
    <w:rsid w:val="00D700C0"/>
    <w:pPr>
      <w:spacing w:before="100" w:beforeAutospacing="1" w:after="100" w:afterAutospacing="1"/>
    </w:pPr>
  </w:style>
  <w:style w:type="paragraph" w:customStyle="1" w:styleId="rvps26">
    <w:name w:val="rvps26"/>
    <w:basedOn w:val="a"/>
    <w:rsid w:val="00D700C0"/>
    <w:pPr>
      <w:spacing w:before="100" w:beforeAutospacing="1" w:after="100" w:afterAutospacing="1"/>
    </w:pPr>
  </w:style>
  <w:style w:type="paragraph" w:customStyle="1" w:styleId="rvps11">
    <w:name w:val="rvps11"/>
    <w:basedOn w:val="a"/>
    <w:rsid w:val="00D700C0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D700C0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700C0"/>
    <w:pPr>
      <w:spacing w:before="100" w:beforeAutospacing="1" w:after="100" w:afterAutospacing="1"/>
    </w:pPr>
  </w:style>
  <w:style w:type="character" w:customStyle="1" w:styleId="rvts75">
    <w:name w:val="rvts75"/>
    <w:basedOn w:val="a0"/>
    <w:rsid w:val="00D700C0"/>
  </w:style>
  <w:style w:type="character" w:styleId="a4">
    <w:name w:val="Hyperlink"/>
    <w:basedOn w:val="a0"/>
    <w:rsid w:val="00D700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0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0C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hyperlink" Target="http://www.eomy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13647</Words>
  <Characters>7780</Characters>
  <Application>Microsoft Office Word</Application>
  <DocSecurity>0</DocSecurity>
  <Lines>64</Lines>
  <Paragraphs>42</Paragraphs>
  <ScaleCrop>false</ScaleCrop>
  <Company/>
  <LinksUpToDate>false</LinksUpToDate>
  <CharactersWithSpaces>21385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2014-12-18T22:48:00Z</dcterms:created>
  <dcterms:modified xsi:type="dcterms:W3CDTF">2014-12-18T22:49:00Z</dcterms:modified>
</cp:coreProperties>
</file>