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BA" w:rsidRDefault="009E59BA" w:rsidP="009E59BA">
      <w:pPr>
        <w:tabs>
          <w:tab w:val="left" w:pos="2835"/>
        </w:tabs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23.6pt;margin-top:15.1pt;width:0;height:439.95pt;z-index:251665408" o:connectortype="straight"/>
        </w:pict>
      </w:r>
      <w:r w:rsidRPr="00CB2C82">
        <w:rPr>
          <w:rFonts w:ascii="Times New Roman" w:hAnsi="Times New Roman"/>
          <w:b/>
          <w:sz w:val="24"/>
          <w:szCs w:val="24"/>
        </w:rPr>
        <w:t>Энергетический обмен (катаболизм)</w:t>
      </w:r>
      <w:r>
        <w:rPr>
          <w:rFonts w:ascii="Times New Roman" w:hAnsi="Times New Roman"/>
          <w:sz w:val="24"/>
          <w:szCs w:val="24"/>
        </w:rPr>
        <w:t xml:space="preserve"> - ∑ реакций расщепления, которые обеспечивают распад     </w:t>
      </w:r>
    </w:p>
    <w:p w:rsidR="009E59BA" w:rsidRDefault="009E59BA" w:rsidP="009E59BA">
      <w:pPr>
        <w:tabs>
          <w:tab w:val="left" w:pos="2835"/>
        </w:tabs>
        <w:spacing w:after="0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сложных органических соединений, что сопровождается освобождением энергии.</w:t>
      </w:r>
    </w:p>
    <w:p w:rsidR="009E59BA" w:rsidRPr="008A080B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-22.8pt;margin-top:21.55pt;width:11.25pt;height:.05pt;z-index:251661312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Это сложный многоступенчатый упорядоченный процесс, в  котором выделяют 3 этапа.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Подготовительный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начинается в пищеварительных вакуолях или ЖКТ. Энергетический эффект незначительный, выделяется 0,2 – 0.8% энергии (вся рассеивается в виде тепла).</w:t>
      </w:r>
    </w:p>
    <w:tbl>
      <w:tblPr>
        <w:tblpPr w:leftFromText="180" w:rightFromText="180" w:vertAnchor="text" w:horzAnchor="margin" w:tblpY="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2"/>
        <w:gridCol w:w="1417"/>
        <w:gridCol w:w="4218"/>
      </w:tblGrid>
      <w:tr w:rsidR="009E59BA" w:rsidRPr="00510792" w:rsidTr="009441A5">
        <w:tc>
          <w:tcPr>
            <w:tcW w:w="4112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0792">
              <w:rPr>
                <w:rFonts w:ascii="Times New Roman" w:hAnsi="Times New Roman"/>
                <w:b/>
                <w:sz w:val="24"/>
                <w:szCs w:val="24"/>
              </w:rPr>
              <w:t xml:space="preserve">Сложные органические соединения </w:t>
            </w:r>
          </w:p>
        </w:tc>
        <w:tc>
          <w:tcPr>
            <w:tcW w:w="1417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0792">
              <w:rPr>
                <w:rFonts w:ascii="Times New Roman" w:hAnsi="Times New Roman"/>
                <w:b/>
                <w:sz w:val="24"/>
                <w:szCs w:val="24"/>
              </w:rPr>
              <w:t xml:space="preserve">Ферменты </w:t>
            </w:r>
          </w:p>
        </w:tc>
        <w:tc>
          <w:tcPr>
            <w:tcW w:w="4218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0792">
              <w:rPr>
                <w:rFonts w:ascii="Times New Roman" w:hAnsi="Times New Roman"/>
                <w:b/>
                <w:sz w:val="24"/>
                <w:szCs w:val="24"/>
              </w:rPr>
              <w:t xml:space="preserve"> Простые  органические соединения</w:t>
            </w:r>
          </w:p>
        </w:tc>
      </w:tr>
      <w:tr w:rsidR="009E59BA" w:rsidRPr="00510792" w:rsidTr="009441A5">
        <w:tc>
          <w:tcPr>
            <w:tcW w:w="4112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Белки </w:t>
            </w:r>
          </w:p>
        </w:tc>
        <w:tc>
          <w:tcPr>
            <w:tcW w:w="1417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Протеазы </w:t>
            </w:r>
          </w:p>
        </w:tc>
        <w:tc>
          <w:tcPr>
            <w:tcW w:w="4218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Аминокислоты </w:t>
            </w:r>
          </w:p>
        </w:tc>
      </w:tr>
      <w:tr w:rsidR="009E59BA" w:rsidRPr="00510792" w:rsidTr="009441A5">
        <w:tc>
          <w:tcPr>
            <w:tcW w:w="4112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Жиры </w:t>
            </w:r>
          </w:p>
        </w:tc>
        <w:tc>
          <w:tcPr>
            <w:tcW w:w="1417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Липазы </w:t>
            </w:r>
          </w:p>
        </w:tc>
        <w:tc>
          <w:tcPr>
            <w:tcW w:w="4218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>Высшие жирные кислоты</w:t>
            </w:r>
            <w:proofErr w:type="gramStart"/>
            <w:r w:rsidRPr="0051079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10792">
              <w:rPr>
                <w:rFonts w:ascii="Times New Roman" w:hAnsi="Times New Roman"/>
                <w:sz w:val="24"/>
                <w:szCs w:val="24"/>
              </w:rPr>
              <w:t xml:space="preserve"> спирты </w:t>
            </w:r>
          </w:p>
        </w:tc>
      </w:tr>
      <w:tr w:rsidR="009E59BA" w:rsidRPr="00510792" w:rsidTr="009441A5">
        <w:tc>
          <w:tcPr>
            <w:tcW w:w="4112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Полисахариды </w:t>
            </w:r>
          </w:p>
        </w:tc>
        <w:tc>
          <w:tcPr>
            <w:tcW w:w="1417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Амилазы </w:t>
            </w:r>
          </w:p>
        </w:tc>
        <w:tc>
          <w:tcPr>
            <w:tcW w:w="4218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Моносахариды </w:t>
            </w:r>
          </w:p>
        </w:tc>
      </w:tr>
      <w:tr w:rsidR="009E59BA" w:rsidRPr="00510792" w:rsidTr="009441A5">
        <w:tc>
          <w:tcPr>
            <w:tcW w:w="4112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Нуклеиновые кислоты </w:t>
            </w:r>
          </w:p>
        </w:tc>
        <w:tc>
          <w:tcPr>
            <w:tcW w:w="1417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Нуклеазы </w:t>
            </w:r>
          </w:p>
        </w:tc>
        <w:tc>
          <w:tcPr>
            <w:tcW w:w="4218" w:type="dxa"/>
            <w:shd w:val="clear" w:color="auto" w:fill="auto"/>
          </w:tcPr>
          <w:p w:rsidR="009E59BA" w:rsidRPr="00510792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792">
              <w:rPr>
                <w:rFonts w:ascii="Times New Roman" w:hAnsi="Times New Roman"/>
                <w:sz w:val="24"/>
                <w:szCs w:val="24"/>
              </w:rPr>
              <w:t xml:space="preserve">Нуклеотиды 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53E69"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28" type="#_x0000_t32" style="position:absolute;left:0;text-align:left;margin-left:-23.6pt;margin-top:6.55pt;width:12.05pt;height:0;z-index:251662336" o:connectortype="straight">
            <v:stroke endarrow="block"/>
          </v:shape>
        </w:pict>
      </w:r>
      <w:proofErr w:type="spellStart"/>
      <w:r w:rsidRPr="00253E69">
        <w:rPr>
          <w:rFonts w:ascii="Times New Roman" w:hAnsi="Times New Roman"/>
          <w:b/>
          <w:i/>
          <w:sz w:val="24"/>
          <w:szCs w:val="24"/>
        </w:rPr>
        <w:t>Б</w:t>
      </w:r>
      <w:r>
        <w:rPr>
          <w:rFonts w:ascii="Times New Roman" w:hAnsi="Times New Roman"/>
          <w:b/>
          <w:i/>
          <w:sz w:val="24"/>
          <w:szCs w:val="24"/>
        </w:rPr>
        <w:t>ес</w:t>
      </w:r>
      <w:r w:rsidRPr="00253E69">
        <w:rPr>
          <w:rFonts w:ascii="Times New Roman" w:hAnsi="Times New Roman"/>
          <w:b/>
          <w:i/>
          <w:sz w:val="24"/>
          <w:szCs w:val="24"/>
        </w:rPr>
        <w:t>кислородный</w:t>
      </w:r>
      <w:proofErr w:type="spellEnd"/>
      <w:r w:rsidRPr="00253E69">
        <w:rPr>
          <w:rFonts w:ascii="Times New Roman" w:hAnsi="Times New Roman"/>
          <w:b/>
          <w:i/>
          <w:sz w:val="24"/>
          <w:szCs w:val="24"/>
        </w:rPr>
        <w:t xml:space="preserve"> (</w:t>
      </w:r>
      <w:proofErr w:type="gramStart"/>
      <w:r w:rsidRPr="00253E69">
        <w:rPr>
          <w:rFonts w:ascii="Times New Roman" w:hAnsi="Times New Roman"/>
          <w:b/>
          <w:i/>
          <w:sz w:val="24"/>
          <w:szCs w:val="24"/>
        </w:rPr>
        <w:t>аэробный</w:t>
      </w:r>
      <w:proofErr w:type="gramEnd"/>
      <w:r w:rsidRPr="00253E69">
        <w:rPr>
          <w:rFonts w:ascii="Times New Roman" w:hAnsi="Times New Roman"/>
          <w:b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происходит в </w:t>
      </w:r>
      <w:proofErr w:type="spellStart"/>
      <w:r>
        <w:rPr>
          <w:rFonts w:ascii="Times New Roman" w:hAnsi="Times New Roman"/>
          <w:sz w:val="24"/>
          <w:szCs w:val="24"/>
        </w:rPr>
        <w:t>гиалоплазме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приводит к образованию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 id="_x0000_s1030" type="#_x0000_t32" style="position:absolute;left:0;text-align:left;margin-left:5.7pt;margin-top:-.65pt;width:0;height:179.8pt;z-index:251664384" o:connectortype="straight"/>
        </w:pict>
      </w:r>
      <w:r>
        <w:rPr>
          <w:rFonts w:ascii="Times New Roman" w:hAnsi="Times New Roman"/>
          <w:sz w:val="24"/>
          <w:szCs w:val="24"/>
        </w:rPr>
        <w:t xml:space="preserve">       небольшого количества энергии. Все органические соединения, которые образовались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ходе подготовительного этапа, подвергаются расщеплению без участия кислорода.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5.7pt;margin-top:8.45pt;width:12.05pt;height:.05pt;z-index:251667456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253E69">
        <w:rPr>
          <w:rFonts w:ascii="Times New Roman" w:hAnsi="Times New Roman"/>
          <w:b/>
          <w:i/>
          <w:sz w:val="24"/>
          <w:szCs w:val="24"/>
        </w:rPr>
        <w:t>Гликолиз</w:t>
      </w:r>
      <w:r>
        <w:rPr>
          <w:rFonts w:ascii="Times New Roman" w:hAnsi="Times New Roman"/>
          <w:sz w:val="24"/>
          <w:szCs w:val="24"/>
        </w:rPr>
        <w:t xml:space="preserve">  - ∑ ферментативных реакций, которые обеспечивают </w:t>
      </w:r>
      <w:proofErr w:type="spellStart"/>
      <w:r>
        <w:rPr>
          <w:rFonts w:ascii="Times New Roman" w:hAnsi="Times New Roman"/>
          <w:sz w:val="24"/>
          <w:szCs w:val="24"/>
        </w:rPr>
        <w:t>бескислородное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расщепление глюкозы до молочной кислоты и АТФ. Характерен анаэробным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микроорганизмам и клеткам большинства высших животных.</w:t>
      </w:r>
      <w:r w:rsidRPr="002E16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Энергетически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малоэффективен (процесс окислительно-восстановительный,  но изменения  </w:t>
      </w:r>
      <w:proofErr w:type="gramEnd"/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степени окисления Сне происходит). Энергетический эффект  </w:t>
      </w:r>
      <w:r w:rsidRPr="00F557E9">
        <w:rPr>
          <w:rFonts w:ascii="Times New Roman" w:hAnsi="Times New Roman"/>
          <w:b/>
          <w:i/>
          <w:sz w:val="24"/>
          <w:szCs w:val="24"/>
        </w:rPr>
        <w:t>200 кДж.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32" style="position:absolute;margin-left:320.7pt;margin-top:15.55pt;width:49.5pt;height:15.8pt;z-index:2516664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4" type="#_x0000_t32" style="position:absolute;margin-left:267.45pt;margin-top:15.55pt;width:53.25pt;height:15.8pt;flip:x;z-index:251668480" o:connectortype="straight">
            <v:stroke endarrow="block"/>
          </v:shape>
        </w:pict>
      </w:r>
      <w:r w:rsidRPr="004466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+ 2АДФ + 2Н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 → 2С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+ 2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 + </w:t>
      </w:r>
      <w:r w:rsidRPr="001A07B3">
        <w:rPr>
          <w:rFonts w:ascii="Times New Roman" w:hAnsi="Times New Roman"/>
          <w:b/>
          <w:sz w:val="24"/>
          <w:szCs w:val="24"/>
        </w:rPr>
        <w:t>2АТФ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E59BA" w:rsidRPr="00F557E9" w:rsidRDefault="009E59BA" w:rsidP="009E59BA">
      <w:pPr>
        <w:tabs>
          <w:tab w:val="left" w:pos="2835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557E9">
        <w:rPr>
          <w:rFonts w:ascii="Times New Roman" w:hAnsi="Times New Roman"/>
          <w:i/>
          <w:sz w:val="24"/>
          <w:szCs w:val="24"/>
        </w:rPr>
        <w:t xml:space="preserve">116 кДж на тепло  </w:t>
      </w: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F557E9">
        <w:rPr>
          <w:rFonts w:ascii="Times New Roman" w:hAnsi="Times New Roman"/>
          <w:i/>
          <w:sz w:val="24"/>
          <w:szCs w:val="24"/>
        </w:rPr>
        <w:t xml:space="preserve"> 84кДж </w:t>
      </w:r>
      <w:r>
        <w:rPr>
          <w:rFonts w:ascii="Times New Roman" w:hAnsi="Times New Roman"/>
          <w:i/>
          <w:sz w:val="24"/>
          <w:szCs w:val="24"/>
        </w:rPr>
        <w:t>в</w:t>
      </w:r>
      <w:r w:rsidRPr="00F557E9">
        <w:rPr>
          <w:rFonts w:ascii="Times New Roman" w:hAnsi="Times New Roman"/>
          <w:i/>
          <w:sz w:val="24"/>
          <w:szCs w:val="24"/>
        </w:rPr>
        <w:t xml:space="preserve"> АТФ</w:t>
      </w:r>
    </w:p>
    <w:p w:rsidR="009E59BA" w:rsidRPr="00F557E9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557E9">
        <w:rPr>
          <w:rFonts w:ascii="Times New Roman" w:hAnsi="Times New Roman"/>
          <w:i/>
          <w:sz w:val="24"/>
          <w:szCs w:val="24"/>
        </w:rPr>
        <w:t xml:space="preserve">    </w:t>
      </w:r>
      <w:r w:rsidRPr="00F557E9">
        <w:rPr>
          <w:rFonts w:ascii="Times New Roman" w:hAnsi="Times New Roman"/>
          <w:b/>
          <w:i/>
          <w:sz w:val="24"/>
          <w:szCs w:val="24"/>
        </w:rPr>
        <w:t>40%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5.7pt;margin-top:4.6pt;width:12.05pt;height:0;z-index:25166336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136B14">
        <w:rPr>
          <w:rFonts w:ascii="Times New Roman" w:hAnsi="Times New Roman"/>
          <w:b/>
          <w:i/>
          <w:sz w:val="24"/>
          <w:szCs w:val="24"/>
        </w:rPr>
        <w:t xml:space="preserve">Брожение </w:t>
      </w:r>
      <w:r>
        <w:rPr>
          <w:rFonts w:ascii="Times New Roman" w:hAnsi="Times New Roman"/>
          <w:b/>
          <w:i/>
          <w:sz w:val="24"/>
          <w:szCs w:val="24"/>
        </w:rPr>
        <w:t>–</w:t>
      </w:r>
      <w:r w:rsidRPr="00136B14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 разложения органических веществ (углеводов)</w:t>
      </w:r>
      <w:r w:rsidRPr="008D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микроорганизмами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(дрожжами, бактериями, </w:t>
      </w:r>
      <w:proofErr w:type="spellStart"/>
      <w:r>
        <w:rPr>
          <w:rFonts w:ascii="Times New Roman" w:hAnsi="Times New Roman"/>
          <w:sz w:val="24"/>
          <w:szCs w:val="24"/>
        </w:rPr>
        <w:t>мукоровыми</w:t>
      </w:r>
      <w:proofErr w:type="spellEnd"/>
      <w:r>
        <w:rPr>
          <w:rFonts w:ascii="Times New Roman" w:hAnsi="Times New Roman"/>
          <w:sz w:val="24"/>
          <w:szCs w:val="24"/>
        </w:rPr>
        <w:t xml:space="preserve">  грибами, одноклеточными) в </w:t>
      </w:r>
      <w:proofErr w:type="gramStart"/>
      <w:r>
        <w:rPr>
          <w:rFonts w:ascii="Times New Roman" w:hAnsi="Times New Roman"/>
          <w:sz w:val="24"/>
          <w:szCs w:val="24"/>
        </w:rPr>
        <w:t>анаэробных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proofErr w:type="gramStart"/>
      <w:r>
        <w:rPr>
          <w:rFonts w:ascii="Times New Roman" w:hAnsi="Times New Roman"/>
          <w:sz w:val="24"/>
          <w:szCs w:val="24"/>
        </w:rPr>
        <w:t>условиях</w:t>
      </w:r>
      <w:proofErr w:type="gramEnd"/>
      <w:r>
        <w:rPr>
          <w:rFonts w:ascii="Times New Roman" w:hAnsi="Times New Roman"/>
          <w:sz w:val="24"/>
          <w:szCs w:val="24"/>
        </w:rPr>
        <w:t xml:space="preserve">. Конечными продуктами могут быть: молочная  и масляная кислоты,    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этиловый и бутиловый спирт, ацетон,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О и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О. Промежуточные продукты –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исходный материал для  образования в клетках аминокислот и  жирных кислот                                                                                       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820007"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43" type="#_x0000_t32" style="position:absolute;left:0;text-align:left;margin-left:-22.8pt;margin-top:6.45pt;width:12.05pt;height:0;z-index:251677696" o:connectortype="straight">
            <v:stroke endarrow="block"/>
          </v:shape>
        </w:pict>
      </w:r>
      <w:r w:rsidRPr="00820007">
        <w:rPr>
          <w:rFonts w:ascii="Times New Roman" w:hAnsi="Times New Roman"/>
          <w:b/>
          <w:i/>
          <w:sz w:val="24"/>
          <w:szCs w:val="24"/>
        </w:rPr>
        <w:t>Кислородный (аэробный)</w:t>
      </w:r>
      <w:r>
        <w:rPr>
          <w:rFonts w:ascii="Times New Roman" w:hAnsi="Times New Roman"/>
          <w:sz w:val="24"/>
          <w:szCs w:val="24"/>
        </w:rPr>
        <w:t xml:space="preserve">  протекает в матриксе и на </w:t>
      </w:r>
      <w:proofErr w:type="spellStart"/>
      <w:r>
        <w:rPr>
          <w:rFonts w:ascii="Times New Roman" w:hAnsi="Times New Roman"/>
          <w:sz w:val="24"/>
          <w:szCs w:val="24"/>
        </w:rPr>
        <w:t>кристах</w:t>
      </w:r>
      <w:proofErr w:type="spellEnd"/>
      <w:r>
        <w:rPr>
          <w:rFonts w:ascii="Times New Roman" w:hAnsi="Times New Roman"/>
          <w:sz w:val="24"/>
          <w:szCs w:val="24"/>
        </w:rPr>
        <w:t xml:space="preserve"> митохондрий с участием 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.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 id="_x0000_s1026" type="#_x0000_t32" style="position:absolute;margin-left:1.2pt;margin-top:1.15pt;width:0;height:181.55pt;z-index:251660288" o:connectortype="straight"/>
        </w:pict>
      </w:r>
      <w:r>
        <w:rPr>
          <w:rFonts w:ascii="Times New Roman" w:hAnsi="Times New Roman"/>
          <w:sz w:val="24"/>
          <w:szCs w:val="24"/>
          <w:vertAlign w:val="subscript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Освобождается более 90% энергии. Расщепление углеводов продолжается за счет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расщепления молочной кислоты до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О и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О. Энергетический эффект </w:t>
      </w:r>
      <w:r w:rsidRPr="00F557E9">
        <w:rPr>
          <w:rFonts w:ascii="Times New Roman" w:hAnsi="Times New Roman"/>
          <w:b/>
          <w:i/>
          <w:sz w:val="24"/>
          <w:szCs w:val="24"/>
        </w:rPr>
        <w:t>2600 кДж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9E59BA" w:rsidRPr="00F557E9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2С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+ 6О</w:t>
      </w:r>
      <w:r>
        <w:rPr>
          <w:rFonts w:ascii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/>
          <w:sz w:val="24"/>
          <w:szCs w:val="24"/>
        </w:rPr>
        <w:t>+ 36АДФ +  36Н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  <w:vertAlign w:val="subscript"/>
        </w:rPr>
        <w:t xml:space="preserve">4  </w:t>
      </w:r>
      <w:r>
        <w:rPr>
          <w:rFonts w:ascii="Times New Roman" w:hAnsi="Times New Roman"/>
          <w:sz w:val="24"/>
          <w:szCs w:val="24"/>
        </w:rPr>
        <w:t>→ 6СО</w:t>
      </w:r>
      <w:r>
        <w:rPr>
          <w:rFonts w:ascii="Times New Roman" w:hAnsi="Times New Roman"/>
          <w:sz w:val="24"/>
          <w:szCs w:val="24"/>
          <w:vertAlign w:val="subscript"/>
        </w:rPr>
        <w:t xml:space="preserve">2  </w:t>
      </w:r>
      <w:r>
        <w:rPr>
          <w:rFonts w:ascii="Times New Roman" w:hAnsi="Times New Roman"/>
          <w:sz w:val="24"/>
          <w:szCs w:val="24"/>
        </w:rPr>
        <w:t>+ 42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 + </w:t>
      </w:r>
      <w:r w:rsidRPr="00F557E9">
        <w:rPr>
          <w:rFonts w:ascii="Times New Roman" w:hAnsi="Times New Roman"/>
          <w:b/>
          <w:sz w:val="24"/>
          <w:szCs w:val="24"/>
        </w:rPr>
        <w:t>36</w:t>
      </w:r>
      <w:r>
        <w:rPr>
          <w:rFonts w:ascii="Times New Roman" w:hAnsi="Times New Roman"/>
          <w:b/>
          <w:sz w:val="24"/>
          <w:szCs w:val="24"/>
        </w:rPr>
        <w:t>АТ</w:t>
      </w:r>
      <w:r w:rsidRPr="00F557E9">
        <w:rPr>
          <w:rFonts w:ascii="Times New Roman" w:hAnsi="Times New Roman"/>
          <w:b/>
          <w:sz w:val="24"/>
          <w:szCs w:val="24"/>
        </w:rPr>
        <w:t>Ф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4" type="#_x0000_t32" style="position:absolute;margin-left:358.2pt;margin-top:.05pt;width:45.7pt;height:15.8pt;z-index:2516787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5" type="#_x0000_t32" style="position:absolute;margin-left:292.15pt;margin-top:.05pt;width:66.05pt;height:15.8pt;flip:x;z-index:25167974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9E59BA" w:rsidRPr="00F557E9" w:rsidRDefault="009E59BA" w:rsidP="009E59BA">
      <w:pPr>
        <w:tabs>
          <w:tab w:val="left" w:pos="2835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i/>
          <w:sz w:val="24"/>
          <w:szCs w:val="24"/>
        </w:rPr>
        <w:t>1088 кДж на тепло       1512 кДж в 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70618">
        <w:rPr>
          <w:rFonts w:ascii="Times New Roman" w:hAnsi="Times New Roman"/>
          <w:b/>
          <w:i/>
          <w:sz w:val="24"/>
          <w:szCs w:val="24"/>
        </w:rPr>
        <w:t>90%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6" type="#_x0000_t32" style="position:absolute;margin-left:1.95pt;margin-top:5pt;width:12.05pt;height:0;z-index:251680768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70618">
        <w:rPr>
          <w:rFonts w:ascii="Times New Roman" w:hAnsi="Times New Roman"/>
          <w:b/>
          <w:i/>
          <w:sz w:val="24"/>
          <w:szCs w:val="24"/>
        </w:rPr>
        <w:t>Цикл Кребса</w:t>
      </w:r>
      <w:r>
        <w:rPr>
          <w:rFonts w:ascii="Times New Roman" w:hAnsi="Times New Roman"/>
          <w:sz w:val="24"/>
          <w:szCs w:val="24"/>
        </w:rPr>
        <w:t xml:space="preserve"> – последовательное превращение определенных органических кислот,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/>
          <w:sz w:val="24"/>
          <w:szCs w:val="24"/>
        </w:rPr>
        <w:t xml:space="preserve"> происходит в матриксе митохондрий. В результате превращений одной </w:t>
      </w:r>
    </w:p>
    <w:p w:rsidR="009E59BA" w:rsidRPr="00E70618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молекулы С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 xml:space="preserve">3  </w:t>
      </w:r>
      <w:r>
        <w:rPr>
          <w:rFonts w:ascii="Times New Roman" w:hAnsi="Times New Roman"/>
          <w:sz w:val="24"/>
          <w:szCs w:val="24"/>
        </w:rPr>
        <w:t>образуются  2 молекулы АТФ, четыре пары атомов Н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,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которые являются носителями энергии для образования АТФ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дыхательной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7" type="#_x0000_t32" style="position:absolute;margin-left:1.95pt;margin-top:24.05pt;width:12.05pt;height:.05pt;z-index:251681792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цепи и 2 молекулы 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, которые выделяются из клетки.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E254E2">
        <w:rPr>
          <w:rFonts w:ascii="Times New Roman" w:hAnsi="Times New Roman"/>
          <w:b/>
          <w:i/>
          <w:sz w:val="24"/>
          <w:szCs w:val="24"/>
        </w:rPr>
        <w:t>Окислительное</w:t>
      </w:r>
      <w:proofErr w:type="gramEnd"/>
      <w:r w:rsidRPr="00E254E2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254E2">
        <w:rPr>
          <w:rFonts w:ascii="Times New Roman" w:hAnsi="Times New Roman"/>
          <w:b/>
          <w:i/>
          <w:sz w:val="24"/>
          <w:szCs w:val="24"/>
        </w:rPr>
        <w:t>фосфорилирование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процесс образования АТФ (</w:t>
      </w:r>
      <w:proofErr w:type="spellStart"/>
      <w:r>
        <w:rPr>
          <w:rFonts w:ascii="Times New Roman" w:hAnsi="Times New Roman"/>
          <w:sz w:val="24"/>
          <w:szCs w:val="24"/>
        </w:rPr>
        <w:t>фосфорилирование</w:t>
      </w:r>
      <w:proofErr w:type="spellEnd"/>
      <w:r>
        <w:rPr>
          <w:rFonts w:ascii="Times New Roman" w:hAnsi="Times New Roman"/>
          <w:sz w:val="24"/>
          <w:szCs w:val="24"/>
        </w:rPr>
        <w:t>) в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>
        <w:rPr>
          <w:rFonts w:ascii="Times New Roman" w:hAnsi="Times New Roman"/>
          <w:sz w:val="24"/>
          <w:szCs w:val="24"/>
        </w:rPr>
        <w:t>результате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переноса электронов по дыхательной цепи</w:t>
      </w:r>
      <w:r w:rsidRPr="00E254E2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7A8">
        <w:rPr>
          <w:rFonts w:ascii="Times New Roman" w:hAnsi="Times New Roman"/>
          <w:i/>
          <w:sz w:val="24"/>
          <w:szCs w:val="24"/>
        </w:rPr>
        <w:t xml:space="preserve">Дыхательная цепь </w:t>
      </w:r>
      <w:r>
        <w:rPr>
          <w:rFonts w:ascii="Times New Roman" w:hAnsi="Times New Roman"/>
          <w:i/>
          <w:sz w:val="24"/>
          <w:szCs w:val="24"/>
        </w:rPr>
        <w:t>–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>∑ ферментов (</w:t>
      </w:r>
      <w:proofErr w:type="spellStart"/>
      <w:r>
        <w:rPr>
          <w:rFonts w:ascii="Times New Roman" w:hAnsi="Times New Roman"/>
          <w:sz w:val="24"/>
          <w:szCs w:val="24"/>
        </w:rPr>
        <w:t>флавопротеидов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цитохромов</w:t>
      </w:r>
      <w:proofErr w:type="spellEnd"/>
      <w:r>
        <w:rPr>
          <w:rFonts w:ascii="Times New Roman" w:hAnsi="Times New Roman"/>
          <w:sz w:val="24"/>
          <w:szCs w:val="24"/>
        </w:rPr>
        <w:t xml:space="preserve">), встроенных во </w:t>
      </w:r>
      <w:proofErr w:type="gramStart"/>
      <w:r>
        <w:rPr>
          <w:rFonts w:ascii="Times New Roman" w:hAnsi="Times New Roman"/>
          <w:sz w:val="24"/>
          <w:szCs w:val="24"/>
        </w:rPr>
        <w:t>внутреннюю</w:t>
      </w:r>
      <w:proofErr w:type="gramEnd"/>
    </w:p>
    <w:p w:rsidR="009E59BA" w:rsidRPr="00C447A8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мембрану митохондрий, которые обеспечивают перенос электронов от атомов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гидрогена (окисление)  на кислород (восстановление). В ходе реакций постепенно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высвобождается энергия химических связей и ее аккумулирование в</w:t>
      </w:r>
      <w:r w:rsidRPr="008D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АТФ.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Электроны гидрогена</w:t>
      </w:r>
      <w:r w:rsidRPr="00C447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передаются по цепи дыхательных  ферментов, освобождая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свою кинетическую</w:t>
      </w:r>
      <w:r w:rsidRPr="00C447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энергию,  соединяются с Н</w:t>
      </w:r>
      <w:r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  и образуют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О. Энергия,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при этом высвобождается, расходуется на синтез АТФ.</w:t>
      </w:r>
    </w:p>
    <w:p w:rsidR="009E59BA" w:rsidRPr="00510792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510792">
        <w:rPr>
          <w:rFonts w:ascii="Times New Roman" w:hAnsi="Times New Roman"/>
          <w:b/>
          <w:i/>
          <w:sz w:val="24"/>
          <w:szCs w:val="24"/>
        </w:rPr>
        <w:t>Суммарное уравнение  расщепления глюкозы:</w:t>
      </w:r>
    </w:p>
    <w:p w:rsidR="009E59BA" w:rsidRPr="00F557E9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8" type="#_x0000_t32" style="position:absolute;margin-left:307.9pt;margin-top:14.15pt;width:66.05pt;height:15.8pt;flip:x;z-index:2516828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9" type="#_x0000_t32" style="position:absolute;margin-left:379.95pt;margin-top:14.15pt;width:44.25pt;height:11.95pt;z-index:25168384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С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 + 6О</w:t>
      </w:r>
      <w:r>
        <w:rPr>
          <w:rFonts w:ascii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/>
          <w:sz w:val="24"/>
          <w:szCs w:val="24"/>
        </w:rPr>
        <w:t>+ 38АДФ + 38Н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 xml:space="preserve"> → 6</w:t>
      </w:r>
      <w:r w:rsidRPr="00C447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+44</w:t>
      </w:r>
      <w:r w:rsidRPr="00C447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О + </w:t>
      </w:r>
      <w:r>
        <w:rPr>
          <w:rFonts w:ascii="Times New Roman" w:hAnsi="Times New Roman"/>
          <w:b/>
          <w:sz w:val="24"/>
          <w:szCs w:val="24"/>
        </w:rPr>
        <w:t>38АТ</w:t>
      </w:r>
      <w:r w:rsidRPr="00F557E9">
        <w:rPr>
          <w:rFonts w:ascii="Times New Roman" w:hAnsi="Times New Roman"/>
          <w:b/>
          <w:sz w:val="24"/>
          <w:szCs w:val="24"/>
        </w:rPr>
        <w:t>Ф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E59BA" w:rsidRPr="00C447A8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Pr="00510792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1204 кДж на тепло         1596 кДж в АТФ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10792">
        <w:rPr>
          <w:rFonts w:ascii="Times New Roman" w:hAnsi="Times New Roman"/>
          <w:b/>
          <w:i/>
          <w:sz w:val="24"/>
          <w:szCs w:val="24"/>
        </w:rPr>
        <w:t xml:space="preserve">       45% </w:t>
      </w:r>
      <w:r w:rsidRPr="00510792">
        <w:rPr>
          <w:rFonts w:ascii="Times New Roman" w:hAnsi="Times New Roman"/>
          <w:b/>
          <w:i/>
          <w:sz w:val="24"/>
          <w:szCs w:val="24"/>
        </w:rPr>
        <w:tab/>
      </w:r>
      <w:r w:rsidRPr="00510792">
        <w:rPr>
          <w:rFonts w:ascii="Times New Roman" w:hAnsi="Times New Roman"/>
          <w:b/>
          <w:i/>
          <w:sz w:val="24"/>
          <w:szCs w:val="24"/>
        </w:rPr>
        <w:tab/>
      </w:r>
      <w:r w:rsidRPr="00510792">
        <w:rPr>
          <w:rFonts w:ascii="Times New Roman" w:hAnsi="Times New Roman"/>
          <w:b/>
          <w:i/>
          <w:sz w:val="24"/>
          <w:szCs w:val="24"/>
        </w:rPr>
        <w:tab/>
        <w:t>55%</w:t>
      </w:r>
    </w:p>
    <w:p w:rsidR="009E59BA" w:rsidRDefault="009E59BA" w:rsidP="009E59BA">
      <w:pPr>
        <w:tabs>
          <w:tab w:val="left" w:pos="2835"/>
        </w:tabs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E0940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8" type="#_x0000_t32" style="position:absolute;left:0;text-align:left;margin-left:272.7pt;margin-top:12.75pt;width:0;height:11.3pt;z-index:251672576;mso-position-horizontal-relative:text;mso-position-vertical-relative:text" o:connectortype="straight">
            <v:stroke endarrow="block"/>
          </v:shape>
        </w:pict>
      </w:r>
      <w:r w:rsidRPr="00AE0940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7" type="#_x0000_t32" style="position:absolute;left:0;text-align:left;margin-left:164.7pt;margin-top:12.75pt;width:0;height:11.3pt;z-index:251671552;mso-position-horizontal-relative:text;mso-position-vertical-relative:text" o:connectortype="straight">
            <v:stroke endarrow="block"/>
          </v:shape>
        </w:pict>
      </w:r>
      <w:proofErr w:type="gramStart"/>
      <w:r w:rsidRPr="00AE0940">
        <w:rPr>
          <w:rFonts w:ascii="Times New Roman" w:hAnsi="Times New Roman"/>
          <w:b/>
          <w:sz w:val="24"/>
          <w:szCs w:val="24"/>
        </w:rPr>
        <w:t>Кл</w:t>
      </w:r>
      <w:r w:rsidRPr="00763464">
        <w:rPr>
          <w:rFonts w:ascii="Times New Roman" w:hAnsi="Times New Roman"/>
          <w:b/>
          <w:sz w:val="24"/>
          <w:szCs w:val="24"/>
        </w:rPr>
        <w:t>еточное дыхание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–   это  о к и с л е </w:t>
      </w:r>
      <w:proofErr w:type="spell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и е     субстрата,  с целью получения  энергии.</w:t>
      </w:r>
      <w:proofErr w:type="gramEnd"/>
    </w:p>
    <w:p w:rsidR="009E59BA" w:rsidRDefault="009E59BA" w:rsidP="009E59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 id="_x0000_s1098" type="#_x0000_t32" style="position:absolute;margin-left:-11.6pt;margin-top:8.15pt;width:.05pt;height:156.85pt;z-index:251734016" o:connectortype="straight"/>
        </w:pict>
      </w: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 id="_x0000_s1039" type="#_x0000_t32" style="position:absolute;margin-left:-11.55pt;margin-top:8.15pt;width:.05pt;height:156.85pt;z-index:251673600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5" type="#_x0000_t32" style="position:absolute;margin-left:417.45pt;margin-top:1.1pt;width:0;height:11.3pt;z-index:25166950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446653">
        <w:rPr>
          <w:rFonts w:ascii="Times New Roman" w:hAnsi="Times New Roman"/>
          <w:i/>
          <w:sz w:val="24"/>
          <w:szCs w:val="24"/>
        </w:rPr>
        <w:t>Прямое окисление</w:t>
      </w:r>
      <w:r>
        <w:rPr>
          <w:rFonts w:ascii="Times New Roman" w:hAnsi="Times New Roman"/>
          <w:sz w:val="24"/>
          <w:szCs w:val="24"/>
        </w:rPr>
        <w:t xml:space="preserve">:               </w:t>
      </w:r>
      <w:proofErr w:type="gramStart"/>
      <w:r>
        <w:rPr>
          <w:rFonts w:ascii="Times New Roman" w:hAnsi="Times New Roman"/>
          <w:sz w:val="24"/>
          <w:szCs w:val="24"/>
        </w:rPr>
        <w:t>У, Ж</w:t>
      </w:r>
      <w:proofErr w:type="gramEnd"/>
      <w:r>
        <w:rPr>
          <w:rFonts w:ascii="Times New Roman" w:hAnsi="Times New Roman"/>
          <w:sz w:val="24"/>
          <w:szCs w:val="24"/>
        </w:rPr>
        <w:t>, Б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А + 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 АО</w:t>
      </w:r>
      <w:r>
        <w:rPr>
          <w:rFonts w:ascii="Times New Roman" w:hAnsi="Times New Roman"/>
          <w:sz w:val="24"/>
          <w:szCs w:val="24"/>
          <w:vertAlign w:val="subscript"/>
        </w:rPr>
        <w:t xml:space="preserve">2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446653">
        <w:rPr>
          <w:rFonts w:ascii="Times New Roman" w:hAnsi="Times New Roman"/>
          <w:i/>
          <w:sz w:val="24"/>
          <w:szCs w:val="24"/>
        </w:rPr>
        <w:t>Окисление</w:t>
      </w:r>
      <w:proofErr w:type="gramStart"/>
      <w:r w:rsidRPr="00446653">
        <w:rPr>
          <w:rFonts w:ascii="Times New Roman" w:hAnsi="Times New Roman"/>
          <w:i/>
          <w:sz w:val="24"/>
          <w:szCs w:val="24"/>
        </w:rPr>
        <w:t xml:space="preserve"> А</w:t>
      </w:r>
      <w:proofErr w:type="gramEnd"/>
      <w:r w:rsidRPr="00446653">
        <w:rPr>
          <w:rFonts w:ascii="Times New Roman" w:hAnsi="Times New Roman"/>
          <w:i/>
          <w:sz w:val="24"/>
          <w:szCs w:val="24"/>
        </w:rPr>
        <w:t xml:space="preserve"> за счет В</w:t>
      </w:r>
      <w:r>
        <w:rPr>
          <w:rFonts w:ascii="Times New Roman" w:hAnsi="Times New Roman"/>
          <w:sz w:val="24"/>
          <w:szCs w:val="24"/>
        </w:rPr>
        <w:t>: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АН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+ В</w:t>
      </w:r>
      <w:proofErr w:type="gramEnd"/>
      <w:r>
        <w:rPr>
          <w:rFonts w:ascii="Times New Roman" w:hAnsi="Times New Roman"/>
          <w:sz w:val="24"/>
          <w:szCs w:val="24"/>
        </w:rPr>
        <w:t xml:space="preserve"> = А + ВН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9E59BA" w:rsidRPr="00446653" w:rsidRDefault="009E59BA" w:rsidP="009E59BA">
      <w:pPr>
        <w:tabs>
          <w:tab w:val="left" w:pos="2835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                  </w:t>
      </w:r>
      <w:r w:rsidRPr="00446653">
        <w:rPr>
          <w:rFonts w:ascii="Times New Roman" w:hAnsi="Times New Roman"/>
          <w:i/>
          <w:sz w:val="24"/>
          <w:szCs w:val="24"/>
        </w:rPr>
        <w:t>Реакции с переносом  электронов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Fe</w:t>
      </w:r>
      <w:r w:rsidRPr="00763464">
        <w:rPr>
          <w:rFonts w:ascii="Times New Roman" w:hAnsi="Times New Roman"/>
          <w:sz w:val="24"/>
          <w:szCs w:val="24"/>
        </w:rPr>
        <w:t xml:space="preserve"> </w:t>
      </w:r>
      <w:r w:rsidRPr="00763464">
        <w:rPr>
          <w:rFonts w:ascii="Times New Roman" w:hAnsi="Times New Roman"/>
          <w:sz w:val="24"/>
          <w:szCs w:val="24"/>
          <w:vertAlign w:val="superscript"/>
        </w:rPr>
        <w:t xml:space="preserve">2+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→ </w:t>
      </w:r>
      <w:r>
        <w:rPr>
          <w:rFonts w:ascii="Times New Roman" w:hAnsi="Times New Roman"/>
          <w:sz w:val="24"/>
          <w:szCs w:val="24"/>
          <w:lang w:val="en-US"/>
        </w:rPr>
        <w:t>Fe</w:t>
      </w:r>
      <w:r w:rsidRPr="00763464">
        <w:rPr>
          <w:rFonts w:ascii="Times New Roman" w:hAnsi="Times New Roman"/>
          <w:sz w:val="24"/>
          <w:szCs w:val="24"/>
        </w:rPr>
        <w:t xml:space="preserve"> </w:t>
      </w:r>
      <w:r w:rsidRPr="00763464">
        <w:rPr>
          <w:rFonts w:ascii="Times New Roman" w:hAnsi="Times New Roman"/>
          <w:sz w:val="24"/>
          <w:szCs w:val="24"/>
          <w:vertAlign w:val="superscript"/>
        </w:rPr>
        <w:t>3</w:t>
      </w:r>
      <w:proofErr w:type="gramStart"/>
      <w:r w:rsidRPr="00763464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/>
          <w:sz w:val="24"/>
          <w:szCs w:val="24"/>
        </w:rPr>
        <w:t>+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634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763464">
        <w:rPr>
          <w:rFonts w:ascii="Times New Roman" w:hAnsi="Times New Roman"/>
          <w:sz w:val="24"/>
          <w:szCs w:val="24"/>
          <w:vertAlign w:val="superscript"/>
        </w:rPr>
        <w:t>-</w:t>
      </w:r>
    </w:p>
    <w:p w:rsidR="009E59BA" w:rsidRPr="00446653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6" type="#_x0000_t32" style="position:absolute;margin-left:-11.55pt;margin-top:7.35pt;width:12.05pt;height:0;z-index:251670528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Гликолиз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0" type="#_x0000_t32" style="position:absolute;margin-left:-11.55pt;margin-top:6.6pt;width:12.05pt;height:0;z-index:25167462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Подготовка к циклу лимонной кислоты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1" type="#_x0000_t32" style="position:absolute;margin-left:-11.55pt;margin-top:5.6pt;width:12.05pt;height:0;z-index:251675648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Цикл 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лимонной кислоты (цикл Кребса)</w:t>
      </w:r>
      <w:r>
        <w:rPr>
          <w:rFonts w:ascii="Times New Roman" w:hAnsi="Times New Roman"/>
          <w:sz w:val="24"/>
          <w:szCs w:val="24"/>
          <w:vertAlign w:val="subscript"/>
        </w:rPr>
        <w:t xml:space="preserve">  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2" type="#_x0000_t32" style="position:absolute;margin-left:-11.55pt;margin-top:6.35pt;width:12.05pt;height:0;z-index:251676672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Цепь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446653">
        <w:rPr>
          <w:rFonts w:ascii="Times New Roman" w:hAnsi="Times New Roman"/>
          <w:sz w:val="24"/>
          <w:szCs w:val="24"/>
        </w:rPr>
        <w:t xml:space="preserve">переноса  </w:t>
      </w:r>
      <w:r>
        <w:rPr>
          <w:rFonts w:ascii="Times New Roman" w:hAnsi="Times New Roman"/>
          <w:sz w:val="24"/>
          <w:szCs w:val="24"/>
        </w:rPr>
        <w:t xml:space="preserve">электронов </w:t>
      </w:r>
      <w:r w:rsidRPr="00446653">
        <w:rPr>
          <w:rFonts w:ascii="Times New Roman" w:hAnsi="Times New Roman"/>
          <w:sz w:val="24"/>
          <w:szCs w:val="24"/>
        </w:rPr>
        <w:t xml:space="preserve">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</w:tblGrid>
      <w:tr w:rsidR="009E59BA" w:rsidRPr="0013431E" w:rsidTr="009441A5">
        <w:tc>
          <w:tcPr>
            <w:tcW w:w="2409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76" type="#_x0000_t87" style="position:absolute;margin-left:-21.95pt;margin-top:7.4pt;width:10.85pt;height:85.9pt;z-index:251711488"/>
              </w:pict>
            </w:r>
            <w:r w:rsidRPr="001343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77" type="#_x0000_t32" style="position:absolute;margin-left:18.15pt;margin-top:15.55pt;width:.05pt;height:32.55pt;z-index:251712512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sz w:val="24"/>
                <w:szCs w:val="24"/>
              </w:rPr>
              <w:t xml:space="preserve">Глюкоза 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  <w:t xml:space="preserve">   </w:t>
      </w:r>
    </w:p>
    <w:p w:rsidR="009E59BA" w:rsidRDefault="009E59BA" w:rsidP="009E59BA">
      <w:pPr>
        <w:tabs>
          <w:tab w:val="left" w:pos="2835"/>
        </w:tabs>
        <w:spacing w:after="0"/>
        <w:ind w:left="-567"/>
        <w:rPr>
          <w:rFonts w:ascii="Times New Roman" w:hAnsi="Times New Roman"/>
          <w:sz w:val="24"/>
          <w:szCs w:val="24"/>
        </w:rPr>
      </w:pPr>
      <w:r w:rsidRPr="0034745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3" type="#_x0000_t32" style="position:absolute;left:0;text-align:left;margin-left:73.2pt;margin-top:3.95pt;width:106.4pt;height:0;z-index:251718656" o:connectortype="straight">
            <v:stroke endarrow="block"/>
          </v:shape>
        </w:pict>
      </w:r>
      <w:r w:rsidRPr="0034745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9" type="#_x0000_t32" style="position:absolute;left:0;text-align:left;margin-left:223.15pt;margin-top:8.75pt;width:84.75pt;height:14.1pt;z-index:25171456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</w:t>
      </w:r>
      <w:r w:rsidRPr="00347452">
        <w:rPr>
          <w:rFonts w:ascii="Times New Roman" w:hAnsi="Times New Roman"/>
          <w:b/>
          <w:sz w:val="24"/>
          <w:szCs w:val="24"/>
        </w:rPr>
        <w:t>Гликолиз</w:t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>2АТФ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795"/>
        <w:gridCol w:w="1181"/>
      </w:tblGrid>
      <w:tr w:rsidR="009E59BA" w:rsidRPr="0013431E" w:rsidTr="009441A5">
        <w:trPr>
          <w:trHeight w:val="335"/>
        </w:trPr>
        <w:tc>
          <w:tcPr>
            <w:tcW w:w="3402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 xml:space="preserve">Пировиноградная кислота </w:t>
            </w:r>
          </w:p>
        </w:tc>
        <w:tc>
          <w:tcPr>
            <w:tcW w:w="1795" w:type="dxa"/>
            <w:tcBorders>
              <w:top w:val="nil"/>
              <w:bottom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margin-left:-2.05pt;margin-top:12.45pt;width:84.8pt;height:48.75pt;flip:y;z-index:2517155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181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 xml:space="preserve">  38АТФ</w:t>
            </w:r>
          </w:p>
        </w:tc>
      </w:tr>
    </w:tbl>
    <w:p w:rsidR="009E59BA" w:rsidRPr="00AE0940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82" type="#_x0000_t32" style="position:absolute;margin-left:73.25pt;margin-top:1.6pt;width:0;height:15.15pt;z-index:25171763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AE0940">
        <w:rPr>
          <w:rFonts w:ascii="Times New Roman" w:hAnsi="Times New Roman"/>
          <w:sz w:val="24"/>
          <w:szCs w:val="24"/>
        </w:rPr>
        <w:t>38 АТФ</w:t>
      </w:r>
    </w:p>
    <w:tbl>
      <w:tblPr>
        <w:tblpPr w:leftFromText="180" w:rightFromText="180" w:vertAnchor="text" w:horzAnchor="page" w:tblpX="2506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</w:tblGrid>
      <w:tr w:rsidR="009E59BA" w:rsidRPr="0013431E" w:rsidTr="009441A5">
        <w:tc>
          <w:tcPr>
            <w:tcW w:w="2518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87" type="#_x0000_t19" style="position:absolute;margin-left:13.5pt;margin-top:15.25pt;width:63.65pt;height:33pt;flip:y;z-index:251722752" coordsize="21600,39510" adj="7253717,-7646031,21600,19302" path="wr,-2298,43200,40902,13971,39510,11905,nfewr,-2298,43200,40902,13971,39510,11905,l21600,19302nsxe">
                  <v:path o:connectlocs="13971,39510;11905,0;21600,19302"/>
                </v:shape>
              </w:pict>
            </w:r>
            <w:proofErr w:type="spellStart"/>
            <w:r w:rsidRPr="0013431E">
              <w:rPr>
                <w:rFonts w:ascii="Times New Roman" w:hAnsi="Times New Roman"/>
                <w:sz w:val="24"/>
                <w:szCs w:val="24"/>
              </w:rPr>
              <w:t>Ацетилкофермент</w:t>
            </w:r>
            <w:proofErr w:type="spellEnd"/>
            <w:proofErr w:type="gramStart"/>
            <w:r w:rsidRPr="0013431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Pr="0053611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2АТФ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85" type="#_x0000_t19" style="position:absolute;margin-left:33.1pt;margin-top:.7pt;width:126.35pt;height:59.8pt;flip:y;z-index:251720704" coordsize="42870,21600" adj="653282,11727901,21596,0" path="wr-4,-21600,43196,21600,42870,3739,,394nfewr-4,-21600,43196,21600,42870,3739,,394l21596,nsxe">
            <v:path o:connectlocs="42870,3739;0,394;21596,0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margin-left:90.4pt;margin-top:.7pt;width:9.05pt;height:.05pt;z-index:25172889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vertAlign w:val="subscript"/>
          <w:lang w:eastAsia="ru-RU"/>
        </w:rPr>
        <w:pict>
          <v:shape id="_x0000_s1088" type="#_x0000_t32" style="position:absolute;margin-left:150.2pt;margin-top:.75pt;width:38.4pt;height:26.25pt;flip:y;z-index:251723776" o:connectortype="straight"/>
        </w:pict>
      </w:r>
    </w:p>
    <w:tbl>
      <w:tblPr>
        <w:tblpPr w:leftFromText="180" w:rightFromText="180" w:vertAnchor="text" w:horzAnchor="page" w:tblpX="6178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</w:tblGrid>
      <w:tr w:rsidR="009E59BA" w:rsidRPr="0013431E" w:rsidTr="009441A5">
        <w:tc>
          <w:tcPr>
            <w:tcW w:w="2660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Дыхательная цепь</w:t>
            </w:r>
          </w:p>
        </w:tc>
      </w:tr>
    </w:tbl>
    <w:p w:rsidR="009E59BA" w:rsidRPr="00BB5CFC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78" type="#_x0000_t32" style="position:absolute;margin-left:392.6pt;margin-top:8.65pt;width:6pt;height:.05pt;z-index:25171353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90" type="#_x0000_t19" style="position:absolute;margin-left:365pt;margin-top:8.65pt;width:78pt;height:42.35pt;rotation:180;flip:y;z-index:251725824;mso-position-horizontal-relative:text;mso-position-vertical-relative:text" coordsize="21600,34274" adj="-3423157,3458601,,17075" path="wr-21600,-4525,21600,38675,13229,,13067,34274nfewr-21600,-4525,21600,38675,13229,,13067,34274l,17075nsxe">
            <v:path o:connectlocs="13229,0;13067,34274;0,17075"/>
          </v:shape>
        </w:pic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86" type="#_x0000_t19" style="position:absolute;margin-left:86.55pt;margin-top:6.6pt;width:63.65pt;height:23.6pt;flip:y;z-index:251721728;mso-position-horizontal-relative:text;mso-position-vertical-relative:text" coordsize="21600,28701" adj="-4595269,1497615,,20313" path="wr-21600,-1287,21600,41913,7346,,19905,28701nfewr-21600,-1287,21600,41913,7346,,19905,28701l,20313nsxe">
            <v:path o:connectlocs="7346,0;19905,28701;0,20313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О</w:t>
      </w:r>
    </w:p>
    <w:tbl>
      <w:tblPr>
        <w:tblpPr w:leftFromText="180" w:rightFromText="180" w:vertAnchor="text" w:horzAnchor="page" w:tblpX="2608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</w:tblGrid>
      <w:tr w:rsidR="009E59BA" w:rsidRPr="0013431E" w:rsidTr="009441A5">
        <w:tc>
          <w:tcPr>
            <w:tcW w:w="1082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 w:line="240" w:lineRule="atLeast"/>
              <w:rPr>
                <w:rFonts w:ascii="Times New Roman" w:hAnsi="Times New Roman"/>
              </w:rPr>
            </w:pPr>
            <w:r w:rsidRPr="001343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91" type="#_x0000_t32" style="position:absolute;margin-left:-6.8pt;margin-top:4.55pt;width:2.75pt;height:0;z-index:251726848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92" type="#_x0000_t32" style="position:absolute;margin-left:48.15pt;margin-top:8.65pt;width:7.5pt;height:.05pt;flip:x;z-index:251727872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</w:rPr>
              <w:t xml:space="preserve">Пул 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 w:line="240" w:lineRule="atLeast"/>
              <w:rPr>
                <w:rFonts w:ascii="Times New Roman" w:hAnsi="Times New Roman"/>
              </w:rPr>
            </w:pPr>
            <w:r w:rsidRPr="001343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81" type="#_x0000_t32" style="position:absolute;margin-left:51.9pt;margin-top:6.9pt;width:121.5pt;height:0;z-index:251716608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</w:rPr>
              <w:t>водорода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89" type="#_x0000_t19" style="position:absolute;margin-left:37.65pt;margin-top:6.6pt;width:127.1pt;height:83.8pt;rotation:12938922fd;flip:y;z-index:251724800;mso-position-horizontal-relative:text;mso-position-vertical-relative:text" coordsize="43080,30268" adj="-1550477,11399806,21480,8668" path="wr-120,-12932,43080,30268,41265,,,10946nfewr-120,-12932,43080,30268,41265,,,10946l21480,8668nsxe">
            <v:path o:connectlocs="41265,0;0,10946;21480,8668"/>
          </v:shape>
        </w:pic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84" type="#_x0000_t19" style="position:absolute;margin-left:4.1pt;margin-top:39.25pt;width:80.25pt;height:22.3pt;rotation:17445108fd;z-index:251719680;mso-position-horizontal-relative:text;mso-position-vertical-relative:text" coordsize="21594,13922" adj="-2629942,-88781,,13922" path="wr-21600,-7678,21600,35522,16515,,21594,13411nfewr-21600,-7678,21600,35522,16515,,21594,13411l,13922nsxe">
            <v:path o:connectlocs="16515,0;21594,13411;0,13922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margin-left:159.45pt;margin-top:3.35pt;width:.05pt;height:6.05pt;z-index:2517299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32.15pt;margin-top:12.95pt;width:.95pt;height:6.35pt;flip:x y;z-index:251730944" o:connectortype="straight">
            <v:stroke endarrow="block"/>
          </v:shape>
        </w:pict>
      </w:r>
    </w:p>
    <w:p w:rsidR="009E59BA" w:rsidRPr="00BB5CFC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  <w:vertAlign w:val="subscript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</w:t>
      </w:r>
      <w:r w:rsidRPr="00BB5CFC">
        <w:rPr>
          <w:rFonts w:ascii="Times New Roman" w:hAnsi="Times New Roman"/>
          <w:sz w:val="24"/>
          <w:szCs w:val="24"/>
        </w:rPr>
        <w:t>1/2</w:t>
      </w:r>
      <w:r>
        <w:rPr>
          <w:rFonts w:ascii="Times New Roman" w:hAnsi="Times New Roman"/>
          <w:sz w:val="24"/>
          <w:szCs w:val="24"/>
        </w:rPr>
        <w:t xml:space="preserve"> О</w:t>
      </w:r>
      <w:proofErr w:type="gramStart"/>
      <w:r w:rsidRPr="00BB5CFC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Pr="00347452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96" type="#_x0000_t32" style="position:absolute;margin-left:44.15pt;margin-top:4.55pt;width:8.5pt;height:7.45pt;flip:x y;z-index:251731968" o:connectortype="straight">
            <v:stroke endarrow="block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</w:t>
      </w:r>
      <w:r w:rsidRPr="00347452">
        <w:rPr>
          <w:rFonts w:ascii="Times New Roman" w:hAnsi="Times New Roman"/>
          <w:b/>
          <w:sz w:val="24"/>
          <w:szCs w:val="24"/>
        </w:rPr>
        <w:t xml:space="preserve">Цикл Кребса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_x0000_s1097" type="#_x0000_t32" style="position:absolute;margin-left:95.55pt;margin-top:11.15pt;width:0;height:18.75pt;z-index:251732992" o:connectortype="straight">
            <v:stroke endarrow="block"/>
          </v:shape>
        </w:pic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Pr="00347452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                 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 w:rsidRPr="004C4B15">
        <w:rPr>
          <w:rFonts w:ascii="Times New Roman" w:hAnsi="Times New Roman"/>
          <w:b/>
          <w:i/>
          <w:sz w:val="24"/>
          <w:szCs w:val="24"/>
        </w:rPr>
        <w:t>Гликолиз</w:t>
      </w:r>
      <w:r>
        <w:rPr>
          <w:rFonts w:ascii="Times New Roman" w:hAnsi="Times New Roman"/>
          <w:sz w:val="24"/>
          <w:szCs w:val="24"/>
        </w:rPr>
        <w:t xml:space="preserve"> – последовательность реакций, в результате которых одна молекула глюкозы расщепляется на 2 молекулы пировиноградной кислоты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Крахмал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Гликоген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0" type="#_x0000_t38" style="position:absolute;margin-left:235.2pt;margin-top:-.65pt;width:73.5pt;height:24.95pt;rotation:180;flip:y;z-index:251684864" o:connectortype="curved" adj="-9037,71250,-115714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8" type="#_x0000_t38" style="position:absolute;margin-left:106.95pt;margin-top:-.65pt;width:59.25pt;height:24.95pt;z-index:251693056" o:connectortype="curved" adj="-14637,-71250,-69995">
            <v:stroke endarrow="block"/>
          </v:shape>
        </w:pic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Глюкоза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6" type="#_x0000_t32" style="position:absolute;margin-left:193.1pt;margin-top:2.1pt;width:.05pt;height:27.2pt;z-index:25169100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1" type="#_x0000_t19" style="position:absolute;margin-left:115.2pt;margin-top:7.35pt;width:78pt;height:17.6pt;z-index:251685888" coordsize="21600,43194" adj=",5806674" path="wr-21600,,21600,43200,,,527,43194nfewr-21600,,21600,43200,,,527,43194l,21600nsxe">
            <v:path o:connectlocs="0,0;527,43194;0,21600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4" type="#_x0000_t32" style="position:absolute;margin-left:115.1pt;margin-top:9.1pt;width:8.15pt;height:0;flip:x;z-index:25170944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АДФ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ab/>
        <w:t xml:space="preserve"> Глюкозо-6-фосфат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5" type="#_x0000_t32" style="position:absolute;margin-left:193.15pt;margin-top:.9pt;width:.05pt;height:16.5pt;z-index:25168998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ab/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4" type="#_x0000_t32" style="position:absolute;margin-left:193.2pt;margin-top:14.55pt;width:.1pt;height:32.85pt;flip:x;z-index:25168896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ab/>
        <w:t>Фруктозо-6-фосфат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9" type="#_x0000_t19" style="position:absolute;margin-left:115.1pt;margin-top:4.8pt;width:78pt;height:19.75pt;z-index:251694080" coordsize="21600,43194" adj=",5806674" path="wr-21600,,21600,43200,,,527,43194nfewr-21600,,21600,43200,,,527,43194l,21600nsxe">
            <v:path o:connectlocs="0,0;527,43194;0,21600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5" type="#_x0000_t32" style="position:absolute;margin-left:112.2pt;margin-top:8.6pt;width:3pt;height:.05pt;flip:x;z-index:25171046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АДФ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3" type="#_x0000_t32" style="position:absolute;margin-left:193.15pt;margin-top:15.25pt;width:89.3pt;height:17pt;z-index:25168793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1" type="#_x0000_t32" style="position:absolute;margin-left:111.45pt;margin-top:15.25pt;width:81.65pt;height:17pt;flip:x;z-index:251696128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ab/>
        <w:t>Фруктозо-1,6-бифосфат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7" type="#_x0000_t19" style="position:absolute;margin-left:175.2pt;margin-top:38.5pt;width:78pt;height:19.75pt;z-index:251692032" coordsize="21600,43194" adj=",5806674" path="wr-21600,,21600,43200,,,527,43194nfewr-21600,,21600,43200,,,527,43194l,21600nsxe">
            <v:path o:connectlocs="0,0;527,43194;0,21600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r>
        <w:rPr>
          <w:rFonts w:ascii="Times New Roman" w:hAnsi="Times New Roman"/>
          <w:sz w:val="24"/>
          <w:szCs w:val="24"/>
        </w:rPr>
        <w:t>Дигидрооксиацетонфосфат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Глицеральдегид-3-фосфат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2" type="#_x0000_t32" style="position:absolute;margin-left:253.2pt;margin-top:-.45pt;width:0;height:48.5pt;z-index:251697152" o:connectortype="straight">
            <v:stroke endarrow="block"/>
          </v:shape>
        </w:pict>
      </w:r>
    </w:p>
    <w:p w:rsidR="009E59BA" w:rsidRPr="00D163DF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pict>
          <v:shape id="_x0000_s1064" type="#_x0000_t32" style="position:absolute;margin-left:253.2pt;margin-top:6.75pt;width:31.5pt;height:0;flip:x;z-index:25169920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2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НАД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Ф</w:t>
      </w:r>
      <w:r>
        <w:rPr>
          <w:rFonts w:ascii="Times New Roman" w:hAnsi="Times New Roman"/>
          <w:sz w:val="24"/>
          <w:szCs w:val="24"/>
          <w:vertAlign w:val="subscript"/>
        </w:rPr>
        <w:t>Н</w:t>
      </w:r>
    </w:p>
    <w:p w:rsidR="009E59BA" w:rsidRPr="009A7B17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3" type="#_x0000_t32" style="position:absolute;margin-left:176.15pt;margin-top:10.65pt;width:6.6pt;height:0;flip:x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pict>
          <v:shape id="_x0000_s1063" type="#_x0000_t32" style="position:absolute;margin-left:79.95pt;margin-top:6.55pt;width:31.5pt;height:0;flip:x;z-index:251698176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2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НАД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Н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2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1,3-дифосфоглицериновая кислота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5" type="#_x0000_t32" style="position:absolute;margin-left:253.4pt;margin-top:.9pt;width:0;height:48.5pt;z-index:25170022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7" type="#_x0000_t19" style="position:absolute;margin-left:175.2pt;margin-top:3.3pt;width:78pt;height:19.75pt;z-index:251702272" coordsize="21600,43194" adj=",5806674" path="wr-21600,,21600,43200,,,527,43194nfewr-21600,,21600,43200,,,527,43194l,21600nsxe">
            <v:path o:connectlocs="0,0;527,43194;0,21600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2 АДФ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2" type="#_x0000_t32" style="position:absolute;margin-left:173pt;margin-top:7.15pt;width:9.75pt;height:0;flip:x;z-index:251707392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2 АДФ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2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3-фосфоглицериновая кислота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8" type="#_x0000_t32" style="position:absolute;margin-left:257pt;margin-top:21.5pt;width:0;height:10.2pt;z-index:251703296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2" type="#_x0000_t32" style="position:absolute;margin-left:256.95pt;margin-top:4.25pt;width:.05pt;height:10.2pt;z-index:251686912" o:connectortype="straight"/>
        </w:pic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0" type="#_x0000_t19" style="position:absolute;margin-left:256.95pt;margin-top:14.15pt;width:78pt;height:11.25pt;rotation:12128887fd;z-index:251695104" coordsize="21600,24553" adj="-4157776,918737,,19321" path="wr-21600,-2279,21600,40921,9657,,20957,24553nfewr-21600,-2279,21600,40921,9657,,20957,24553l,19321nsxe">
            <v:path o:connectlocs="9657,0;20957,24553;0,19321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6" type="#_x0000_t19" style="position:absolute;margin-left:179pt;margin-top:2.3pt;width:78pt;height:19.75pt;z-index:251701248" coordsize="21600,43194" adj=",5806674" path="wr-21600,,21600,43200,,,527,43194nfewr-21600,,21600,43200,,,527,43194l,21600nsxe">
            <v:path o:connectlocs="0,0;527,43194;0,21600"/>
          </v:shape>
        </w:pict>
      </w:r>
      <w:r>
        <w:rPr>
          <w:rFonts w:ascii="Times New Roman" w:hAnsi="Times New Roman"/>
          <w:sz w:val="24"/>
          <w:szCs w:val="24"/>
        </w:rPr>
        <w:tab/>
        <w:t>2 АДФ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9" type="#_x0000_t32" style="position:absolute;margin-left:257pt;margin-top:6.2pt;width:0;height:21.5pt;z-index:2517043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1" type="#_x0000_t32" style="position:absolute;margin-left:179pt;margin-top:6.2pt;width:6.75pt;height:0;flip:x;z-index:25170636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0" type="#_x0000_t32" style="position:absolute;margin-left:297.8pt;margin-top:9.55pt;width:8.6pt;height:.05pt;z-index:25170534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ab/>
        <w:t>2 АТФ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О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  <w:vertAlign w:val="superscript"/>
        </w:rPr>
        <w:t xml:space="preserve">. </w:t>
      </w:r>
      <w:r>
        <w:rPr>
          <w:rFonts w:ascii="Times New Roman" w:hAnsi="Times New Roman"/>
          <w:sz w:val="24"/>
          <w:szCs w:val="24"/>
        </w:rPr>
        <w:t>пировиноградная кислота</w:t>
      </w:r>
    </w:p>
    <w:p w:rsidR="009E59BA" w:rsidRPr="00347452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347452">
        <w:rPr>
          <w:rFonts w:ascii="Times New Roman" w:hAnsi="Times New Roman"/>
          <w:b/>
          <w:i/>
          <w:sz w:val="24"/>
          <w:szCs w:val="24"/>
        </w:rPr>
        <w:t>Суммарная реакция  гликолиза: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→ 2С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+ 4 Н + </w:t>
      </w:r>
      <w:r w:rsidRPr="00347452">
        <w:rPr>
          <w:rFonts w:ascii="Times New Roman" w:hAnsi="Times New Roman"/>
          <w:sz w:val="24"/>
          <w:szCs w:val="24"/>
        </w:rPr>
        <w:t>2АТФ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Pr="00347452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347452">
        <w:rPr>
          <w:rFonts w:ascii="Times New Roman" w:hAnsi="Times New Roman"/>
          <w:b/>
          <w:sz w:val="24"/>
          <w:szCs w:val="24"/>
        </w:rPr>
        <w:t>Потребление и выход веще</w:t>
      </w:r>
      <w:proofErr w:type="gramStart"/>
      <w:r w:rsidRPr="00347452">
        <w:rPr>
          <w:rFonts w:ascii="Times New Roman" w:hAnsi="Times New Roman"/>
          <w:b/>
          <w:sz w:val="24"/>
          <w:szCs w:val="24"/>
        </w:rPr>
        <w:t>ств в пр</w:t>
      </w:r>
      <w:proofErr w:type="gramEnd"/>
      <w:r w:rsidRPr="00347452">
        <w:rPr>
          <w:rFonts w:ascii="Times New Roman" w:hAnsi="Times New Roman"/>
          <w:b/>
          <w:sz w:val="24"/>
          <w:szCs w:val="24"/>
        </w:rPr>
        <w:t>оцессе гликолиза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6"/>
        <w:gridCol w:w="4795"/>
      </w:tblGrid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Потребление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1 молекула глюкозы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 xml:space="preserve">2 молекулы пировиноградной кислоты </w:t>
            </w:r>
          </w:p>
        </w:tc>
      </w:tr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 xml:space="preserve">2 АТФ 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4 АТФ</w:t>
            </w:r>
          </w:p>
        </w:tc>
      </w:tr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4 АДФ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2 АДФ</w:t>
            </w:r>
          </w:p>
        </w:tc>
      </w:tr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2</w:t>
            </w:r>
            <w:r w:rsidRPr="0013431E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. </w:t>
            </w:r>
            <w:r w:rsidRPr="0013431E">
              <w:rPr>
                <w:rFonts w:ascii="Times New Roman" w:hAnsi="Times New Roman"/>
                <w:sz w:val="24"/>
                <w:szCs w:val="24"/>
              </w:rPr>
              <w:t>НАД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2</w:t>
            </w:r>
            <w:r w:rsidRPr="0013431E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. </w:t>
            </w:r>
            <w:r w:rsidRPr="0013431E">
              <w:rPr>
                <w:rFonts w:ascii="Times New Roman" w:hAnsi="Times New Roman"/>
                <w:sz w:val="24"/>
                <w:szCs w:val="24"/>
              </w:rPr>
              <w:t>НАД</w:t>
            </w:r>
            <w:r w:rsidRPr="0013431E">
              <w:rPr>
                <w:rFonts w:ascii="Times New Roman" w:hAnsi="Times New Roman"/>
                <w:sz w:val="24"/>
                <w:szCs w:val="24"/>
                <w:vertAlign w:val="superscript"/>
              </w:rPr>
              <w:t>.</w:t>
            </w:r>
            <w:r w:rsidRPr="0013431E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Start"/>
            <w:r w:rsidRPr="0013431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9E59BA" w:rsidRPr="0013431E" w:rsidTr="009441A5"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2Ф</w:t>
            </w:r>
            <w:r w:rsidRPr="0013431E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4927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31E">
              <w:rPr>
                <w:rFonts w:ascii="Times New Roman" w:hAnsi="Times New Roman"/>
                <w:sz w:val="24"/>
                <w:szCs w:val="24"/>
              </w:rPr>
              <w:t>2 Н</w:t>
            </w:r>
            <w:r w:rsidRPr="0013431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13431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Подготовка к циклу лимонной кислоты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2"/>
        <w:gridCol w:w="1629"/>
        <w:gridCol w:w="1394"/>
        <w:gridCol w:w="2259"/>
        <w:gridCol w:w="1930"/>
      </w:tblGrid>
      <w:tr w:rsidR="009E59BA" w:rsidRPr="0013431E" w:rsidTr="009441A5">
        <w:tc>
          <w:tcPr>
            <w:tcW w:w="1559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КОФЕРМЕНТ 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              </w: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14" type="#_x0000_t32" style="position:absolute;margin-left:9.05pt;margin-top:13.1pt;width:54.75pt;height:0;z-index:251750400" o:connectortype="straight">
                  <v:stroke endarrow="block"/>
                </v:shape>
              </w:pic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02" type="#_x0000_t32" style="position:absolute;margin-left:72.8pt;margin-top:5.4pt;width:27pt;height:.05pt;flip:x;z-index:251738112" o:connectortype="straight"/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                          </w: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       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     ПИРУВАТ 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099" type="#_x0000_t32" style="position:absolute;margin-left:26pt;margin-top:13pt;width:0;height:15pt;z-index:251735040" o:connectortype="straight"/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СН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  <w:lang w:eastAsia="ru-RU"/>
              </w:rPr>
              <w:pict>
                <v:shape id="_x0000_s1100" type="#_x0000_t32" style="position:absolute;margin-left:26pt;margin-top:13.55pt;width:0;height:15pt;z-index:251736064" o:connectortype="straight"/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С = О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С = О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  <w:lang w:eastAsia="ru-RU"/>
              </w:rPr>
              <w:pict>
                <v:shape id="_x0000_s1101" type="#_x0000_t32" style="position:absolute;margin-left:26pt;margin-top:-.3pt;width:0;height:15pt;z-index:251737088" o:connectortype="straight"/>
              </w:pic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О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38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11" type="#_x0000_t32" style="position:absolute;margin-left:113.35pt;margin-top:97.4pt;width:0;height:28.85pt;z-index:251747328;mso-position-horizontal-relative:text;mso-position-vertical-relative:text" o:connectortype="straight"/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10" type="#_x0000_t32" style="position:absolute;margin-left:113.35pt;margin-top:-.5pt;width:0;height:81pt;z-index:251746304;mso-position-horizontal-relative:text;mso-position-vertical-relative:text" o:connectortype="straight"/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08" type="#_x0000_t32" style="position:absolute;margin-left:25.2pt;margin-top:104.5pt;width:75.05pt;height:0;z-index:251744256;mso-position-horizontal-relative:text;mso-position-vertical-relative:text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09" type="#_x0000_t32" style="position:absolute;margin-left:25.2pt;margin-top:30.7pt;width:75.05pt;height:0;z-index:251745280;mso-position-horizontal-relative:text;mso-position-vertical-relative:text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05" type="#_x0000_t88" style="position:absolute;margin-left:6.85pt;margin-top:8.55pt;width:12pt;height:46.45pt;z-index:251741184;mso-position-horizontal-relative:text;mso-position-vertical-relative:text"/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  <w:lang w:eastAsia="ru-RU"/>
              </w:rPr>
              <w:pict>
                <v:shape id="_x0000_s1106" type="#_x0000_t88" style="position:absolute;margin-left:6.85pt;margin-top:84.25pt;width:8.25pt;height:40.3pt;z-index:251742208;mso-position-horizontal-relative:text;mso-position-vertical-relative:text"/>
              </w:pict>
            </w:r>
          </w:p>
        </w:tc>
        <w:tc>
          <w:tcPr>
            <w:tcW w:w="1971" w:type="dxa"/>
            <w:vMerge w:val="restart"/>
            <w:tcBorders>
              <w:lef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104" type="#_x0000_t32" style="position:absolute;margin-left:26pt;margin-top:13.05pt;width:0;height:15pt;z-index:251740160;mso-position-horizontal-relative:text;mso-position-vertical-relative:text" o:connectortype="straight"/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СН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  <w:lang w:eastAsia="ru-RU"/>
              </w:rPr>
              <w:pict>
                <v:shape id="_x0000_s1103" type="#_x0000_t32" style="position:absolute;margin-left:26pt;margin-top:13.55pt;width:0;height:15pt;z-index:251739136" o:connectortype="straight"/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С = О</w:t>
            </w: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   КОФЕРМЕНТ А</w:t>
            </w:r>
          </w:p>
        </w:tc>
      </w:tr>
      <w:tr w:rsidR="009E59BA" w:rsidRPr="0013431E" w:rsidTr="009441A5">
        <w:trPr>
          <w:trHeight w:val="317"/>
        </w:trPr>
        <w:tc>
          <w:tcPr>
            <w:tcW w:w="1559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s1112" type="#_x0000_t38" style="position:absolute;margin-left:71.25pt;margin-top:30.95pt;width:70.5pt;height:15pt;rotation:180;z-index:251748352;mso-position-horizontal-relative:text;mso-position-vertical-relative:text" o:connectortype="curved" adj="-2528,-255600,-77668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07" type="#_x0000_t32" style="position:absolute;margin-left:34.2pt;margin-top:16.5pt;width:.05pt;height:16.9pt;z-index:251743232;mso-position-horizontal-relative:text;mso-position-vertical-relative:text" o:connectortype="straight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 xml:space="preserve">          Н</w:t>
            </w:r>
            <w:r w:rsidRPr="0013431E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388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7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</w:tr>
      <w:tr w:rsidR="009E59BA" w:rsidRPr="0013431E" w:rsidTr="009441A5"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388" w:type="dxa"/>
            <w:vMerge/>
            <w:tcBorders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71" w:type="dxa"/>
            <w:tcBorders>
              <w:left w:val="nil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</w:tr>
      <w:tr w:rsidR="009E59BA" w:rsidRPr="0013431E" w:rsidTr="009441A5">
        <w:trPr>
          <w:trHeight w:val="405"/>
        </w:trPr>
        <w:tc>
          <w:tcPr>
            <w:tcW w:w="1559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40"/>
                <w:szCs w:val="40"/>
                <w:vertAlign w:val="superscript"/>
              </w:rPr>
            </w:pPr>
            <w:r w:rsidRPr="0013431E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  <w:lang w:eastAsia="ru-RU"/>
              </w:rPr>
              <w:pict>
                <v:shape id="_x0000_s1113" type="#_x0000_t38" style="position:absolute;margin-left:-6pt;margin-top:29.55pt;width:344.65pt;height:26.05pt;z-index:251749376;mso-position-horizontal-relative:text;mso-position-vertical-relative:text" o:connectortype="curved" adj="-2175,-160694,-6628">
                  <v:stroke endarrow="block"/>
                </v:shape>
              </w:pict>
            </w:r>
            <w:r w:rsidRPr="0013431E">
              <w:rPr>
                <w:rFonts w:ascii="Times New Roman" w:hAnsi="Times New Roman"/>
                <w:b/>
                <w:sz w:val="32"/>
                <w:szCs w:val="32"/>
                <w:vertAlign w:val="subscript"/>
              </w:rPr>
              <w:t xml:space="preserve">       </w:t>
            </w:r>
            <w:r w:rsidRPr="0013431E">
              <w:rPr>
                <w:rFonts w:ascii="Times New Roman" w:hAnsi="Times New Roman"/>
                <w:b/>
                <w:sz w:val="40"/>
                <w:szCs w:val="40"/>
                <w:vertAlign w:val="subscript"/>
              </w:rPr>
              <w:t>НАД</w:t>
            </w:r>
            <w:r w:rsidRPr="0013431E">
              <w:rPr>
                <w:rFonts w:ascii="Times New Roman" w:hAnsi="Times New Roman"/>
                <w:b/>
                <w:sz w:val="40"/>
                <w:szCs w:val="40"/>
                <w:vertAlign w:val="superscript"/>
              </w:rPr>
              <w:t>+</w:t>
            </w: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38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71" w:type="dxa"/>
            <w:tcBorders>
              <w:left w:val="nil"/>
            </w:tcBorders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Start"/>
            <w:r w:rsidRPr="0013431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</w:tbl>
    <w:p w:rsidR="009E59BA" w:rsidRPr="0013431E" w:rsidRDefault="009E59BA" w:rsidP="009E59BA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9"/>
      </w:tblGrid>
      <w:tr w:rsidR="009E59BA" w:rsidRPr="0013431E" w:rsidTr="009441A5">
        <w:tc>
          <w:tcPr>
            <w:tcW w:w="1949" w:type="dxa"/>
            <w:shd w:val="clear" w:color="auto" w:fill="auto"/>
          </w:tcPr>
          <w:p w:rsidR="009E59BA" w:rsidRPr="0013431E" w:rsidRDefault="009E59BA" w:rsidP="009441A5">
            <w:pPr>
              <w:tabs>
                <w:tab w:val="left" w:pos="283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13431E">
              <w:rPr>
                <w:rFonts w:ascii="Times New Roman" w:hAnsi="Times New Roman"/>
                <w:b/>
                <w:sz w:val="40"/>
                <w:szCs w:val="40"/>
                <w:vertAlign w:val="subscript"/>
              </w:rPr>
              <w:t>НАД</w:t>
            </w:r>
            <w:r w:rsidRPr="0013431E">
              <w:rPr>
                <w:rFonts w:ascii="Times New Roman" w:hAnsi="Times New Roman"/>
                <w:b/>
                <w:sz w:val="40"/>
                <w:szCs w:val="40"/>
              </w:rPr>
              <w:t>.</w:t>
            </w:r>
            <w:r w:rsidRPr="0013431E">
              <w:rPr>
                <w:rFonts w:ascii="Times New Roman" w:hAnsi="Times New Roman"/>
                <w:b/>
                <w:sz w:val="40"/>
                <w:szCs w:val="40"/>
                <w:vertAlign w:val="subscript"/>
              </w:rPr>
              <w:t xml:space="preserve"> Н</w:t>
            </w:r>
            <w:proofErr w:type="gramStart"/>
            <w:r w:rsidRPr="0013431E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proofErr w:type="gramEnd"/>
          </w:p>
        </w:tc>
      </w:tr>
    </w:tbl>
    <w:p w:rsidR="009E59BA" w:rsidRPr="00B50DDC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  <w:vertAlign w:val="subscript"/>
        </w:rPr>
      </w:pPr>
      <w:r w:rsidRPr="00B50DDC">
        <w:rPr>
          <w:rFonts w:ascii="Times New Roman" w:hAnsi="Times New Roman"/>
          <w:b/>
          <w:sz w:val="24"/>
          <w:szCs w:val="24"/>
          <w:vertAlign w:val="superscript"/>
        </w:rPr>
        <w:t>-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  <w:vertAlign w:val="subscript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  <w:vertAlign w:val="subscript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bscript"/>
        </w:rPr>
        <w:tab/>
      </w:r>
      <w:r>
        <w:rPr>
          <w:rFonts w:ascii="Times New Roman" w:hAnsi="Times New Roman"/>
          <w:b/>
          <w:sz w:val="24"/>
          <w:szCs w:val="24"/>
        </w:rPr>
        <w:t>Цикл лимонной кислоты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04890" cy="4854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8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Следует запомнить: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72039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Выдыхаемый нами 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– побочный продукт. Каждая молекула </w:t>
      </w:r>
      <w:proofErr w:type="spellStart"/>
      <w:r>
        <w:rPr>
          <w:rFonts w:ascii="Times New Roman" w:hAnsi="Times New Roman"/>
          <w:sz w:val="24"/>
          <w:szCs w:val="24"/>
        </w:rPr>
        <w:t>пирувата</w:t>
      </w:r>
      <w:proofErr w:type="spellEnd"/>
      <w:r>
        <w:rPr>
          <w:rFonts w:ascii="Times New Roman" w:hAnsi="Times New Roman"/>
          <w:sz w:val="24"/>
          <w:szCs w:val="24"/>
        </w:rPr>
        <w:t>, подвергающаяся</w:t>
      </w:r>
      <w:r w:rsidRPr="00772039">
        <w:rPr>
          <w:rFonts w:ascii="Times New Roman" w:hAnsi="Times New Roman"/>
          <w:sz w:val="24"/>
          <w:szCs w:val="24"/>
        </w:rPr>
        <w:t xml:space="preserve"> описанным выше превращениям, отдает все три своих углеродных атома в виде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: </w:t>
      </w:r>
      <w:r w:rsidRPr="00772039">
        <w:rPr>
          <w:rFonts w:ascii="Times New Roman" w:hAnsi="Times New Roman"/>
          <w:sz w:val="24"/>
          <w:szCs w:val="24"/>
        </w:rPr>
        <w:t xml:space="preserve">одна молекула образуется в ходе </w:t>
      </w:r>
      <w:r>
        <w:rPr>
          <w:rFonts w:ascii="Times New Roman" w:hAnsi="Times New Roman"/>
          <w:sz w:val="24"/>
          <w:szCs w:val="24"/>
        </w:rPr>
        <w:t xml:space="preserve">превращения </w:t>
      </w:r>
      <w:proofErr w:type="spellStart"/>
      <w:r>
        <w:rPr>
          <w:rFonts w:ascii="Times New Roman" w:hAnsi="Times New Roman"/>
          <w:sz w:val="24"/>
          <w:szCs w:val="24"/>
        </w:rPr>
        <w:t>пирувата</w:t>
      </w:r>
      <w:proofErr w:type="spellEnd"/>
      <w:r>
        <w:rPr>
          <w:rFonts w:ascii="Times New Roman" w:hAnsi="Times New Roman"/>
          <w:sz w:val="24"/>
          <w:szCs w:val="24"/>
        </w:rPr>
        <w:t xml:space="preserve"> в ацетильную группу, а две другие – в цикле лимонной кислоты, 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Атомы  гидрогена отщепляются на разных этапах цикла лимонной кислоты и передаются  акцепторам </w:t>
      </w:r>
      <w:proofErr w:type="spellStart"/>
      <w:r>
        <w:rPr>
          <w:rFonts w:ascii="Times New Roman" w:hAnsi="Times New Roman"/>
          <w:sz w:val="24"/>
          <w:szCs w:val="24"/>
        </w:rPr>
        <w:t>электорнов</w:t>
      </w:r>
      <w:proofErr w:type="spellEnd"/>
      <w:r>
        <w:rPr>
          <w:rFonts w:ascii="Times New Roman" w:hAnsi="Times New Roman"/>
          <w:sz w:val="24"/>
          <w:szCs w:val="24"/>
        </w:rPr>
        <w:t>,  НАД</w:t>
      </w:r>
      <w:r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 и ФАД, которые при этом превращаются соответственно в НАД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 xml:space="preserve"> Н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и ФАД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Одна молекула АТФ образуется непосредственно в каждом обороте цикла лимонной кислоты.</w:t>
      </w:r>
    </w:p>
    <w:p w:rsidR="009E59BA" w:rsidRDefault="009E59BA" w:rsidP="009E59BA">
      <w:pPr>
        <w:tabs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Цикл лимонной кислоты можно описать следующим суммарным уравнением:</w:t>
      </w:r>
    </w:p>
    <w:p w:rsidR="009E59BA" w:rsidRDefault="009E59BA" w:rsidP="009E59BA">
      <w:pPr>
        <w:tabs>
          <w:tab w:val="left" w:pos="142"/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Щавелевоуксусная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кислота   +  Ацети</w:t>
      </w:r>
      <w:proofErr w:type="gramStart"/>
      <w:r>
        <w:rPr>
          <w:rFonts w:ascii="Times New Roman" w:hAnsi="Times New Roman"/>
          <w:sz w:val="24"/>
          <w:szCs w:val="24"/>
        </w:rPr>
        <w:t>л-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КоА</w:t>
      </w:r>
      <w:proofErr w:type="spellEnd"/>
      <w:r>
        <w:rPr>
          <w:rFonts w:ascii="Times New Roman" w:hAnsi="Times New Roman"/>
          <w:sz w:val="24"/>
          <w:szCs w:val="24"/>
        </w:rPr>
        <w:t xml:space="preserve">  +  АДФ + </w:t>
      </w:r>
      <w:proofErr w:type="spellStart"/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  <w:vertAlign w:val="subscript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 +  3НАД</w:t>
      </w:r>
      <w:r>
        <w:rPr>
          <w:rFonts w:ascii="Times New Roman" w:hAnsi="Times New Roman"/>
          <w:sz w:val="24"/>
          <w:szCs w:val="24"/>
          <w:vertAlign w:val="superscript"/>
        </w:rPr>
        <w:t xml:space="preserve">+         </w:t>
      </w:r>
      <w:r>
        <w:rPr>
          <w:rFonts w:ascii="Times New Roman" w:hAnsi="Times New Roman"/>
          <w:sz w:val="24"/>
          <w:szCs w:val="24"/>
        </w:rPr>
        <w:t>+  ФАД  →</w:t>
      </w:r>
    </w:p>
    <w:p w:rsidR="009E59BA" w:rsidRPr="0013431E" w:rsidRDefault="009E59BA" w:rsidP="009E59BA">
      <w:pPr>
        <w:tabs>
          <w:tab w:val="left" w:pos="142"/>
          <w:tab w:val="left" w:pos="2835"/>
        </w:tabs>
        <w:spacing w:after="0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spellStart"/>
      <w:r>
        <w:rPr>
          <w:rFonts w:ascii="Times New Roman" w:hAnsi="Times New Roman"/>
          <w:sz w:val="24"/>
          <w:szCs w:val="24"/>
        </w:rPr>
        <w:t>Щавелевоуксусная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кислота   +  2 СО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+  </w:t>
      </w:r>
      <w:proofErr w:type="spellStart"/>
      <w:r>
        <w:rPr>
          <w:rFonts w:ascii="Times New Roman" w:hAnsi="Times New Roman"/>
          <w:sz w:val="24"/>
          <w:szCs w:val="24"/>
        </w:rPr>
        <w:t>КоА</w:t>
      </w:r>
      <w:proofErr w:type="spellEnd"/>
      <w:r>
        <w:rPr>
          <w:rFonts w:ascii="Times New Roman" w:hAnsi="Times New Roman"/>
          <w:sz w:val="24"/>
          <w:szCs w:val="24"/>
        </w:rPr>
        <w:t xml:space="preserve">  +  АТФ           +  3НАД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  <w:vertAlign w:val="subscript"/>
        </w:rPr>
        <w:t xml:space="preserve">2  </w:t>
      </w:r>
      <w:r>
        <w:rPr>
          <w:rFonts w:ascii="Times New Roman" w:hAnsi="Times New Roman"/>
          <w:sz w:val="24"/>
          <w:szCs w:val="24"/>
        </w:rPr>
        <w:t>+  ФАД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p w:rsidR="009E59BA" w:rsidRPr="0013431E" w:rsidRDefault="009E59BA" w:rsidP="009E59BA">
      <w:pPr>
        <w:tabs>
          <w:tab w:val="left" w:pos="2835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E59BA" w:rsidRPr="00962029" w:rsidTr="009441A5">
        <w:trPr>
          <w:trHeight w:val="300"/>
        </w:trPr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Последовательности реакций</w:t>
            </w:r>
          </w:p>
        </w:tc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Исходные соединения</w:t>
            </w:r>
          </w:p>
        </w:tc>
        <w:tc>
          <w:tcPr>
            <w:tcW w:w="3191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Конечные продукты</w:t>
            </w:r>
          </w:p>
        </w:tc>
      </w:tr>
      <w:tr w:rsidR="009E59BA" w:rsidRPr="00962029" w:rsidTr="009441A5">
        <w:trPr>
          <w:trHeight w:val="588"/>
        </w:trPr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Гликолиз</w:t>
            </w:r>
          </w:p>
        </w:tc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Глюкоза (С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(НАД</w:t>
            </w:r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(АДФ, </w:t>
            </w: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Ф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91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Пируват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НАД · Н + 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АТФ</w:t>
            </w:r>
          </w:p>
        </w:tc>
      </w:tr>
      <w:tr w:rsidR="009E59BA" w:rsidRPr="00962029" w:rsidTr="009441A5"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Подготовка к циклу лимонной кислоты</w:t>
            </w:r>
          </w:p>
        </w:tc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Пируват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Ко-А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(НАД</w:t>
            </w:r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91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15" type="#_x0000_t87" style="position:absolute;margin-left:2.3pt;margin-top:3.2pt;width:7.15pt;height:24.8pt;z-index:251751424;mso-position-horizontal-relative:text;mso-position-vertical-relative:text"/>
              </w:pict>
            </w:r>
            <w:r w:rsidRPr="00962029">
              <w:rPr>
                <w:rFonts w:ascii="Times New Roman" w:hAnsi="Times New Roman"/>
                <w:sz w:val="24"/>
                <w:szCs w:val="24"/>
              </w:rPr>
              <w:t xml:space="preserve">     СО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Ацетил-КоА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НАД · Н + 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9BA" w:rsidRPr="00962029" w:rsidTr="009441A5"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Цикл лимонной кислоты</w:t>
            </w:r>
          </w:p>
        </w:tc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Ацетил-КоА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before="24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(АДФ, </w:t>
            </w: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Ф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(НАД</w:t>
            </w:r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(ФАД)</w:t>
            </w:r>
          </w:p>
        </w:tc>
        <w:tc>
          <w:tcPr>
            <w:tcW w:w="3191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  <w:p w:rsidR="009E59BA" w:rsidRPr="00962029" w:rsidRDefault="009E59BA" w:rsidP="009441A5">
            <w:pPr>
              <w:spacing w:before="24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АТФ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 xml:space="preserve">НАД · Н + 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+ 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ФАД · Н</w:t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                   </w:t>
            </w:r>
          </w:p>
        </w:tc>
      </w:tr>
      <w:tr w:rsidR="009E59BA" w:rsidRPr="00962029" w:rsidTr="009441A5"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Цепь переноса электронов</w:t>
            </w:r>
          </w:p>
        </w:tc>
        <w:tc>
          <w:tcPr>
            <w:tcW w:w="3190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6202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116" type="#_x0000_t88" style="position:absolute;margin-left:64.95pt;margin-top:3.05pt;width:7.15pt;height:24.85pt;z-index:251752448;mso-position-horizontal-relative:text;mso-position-vertical-relative:text"/>
              </w:pict>
            </w:r>
            <w:r w:rsidRPr="00962029">
              <w:rPr>
                <w:rFonts w:ascii="Times New Roman" w:hAnsi="Times New Roman"/>
                <w:sz w:val="24"/>
                <w:szCs w:val="24"/>
              </w:rPr>
              <w:t xml:space="preserve">НАД · Н + 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+ 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ФАД · Н</w:t>
            </w:r>
            <w:r w:rsidRPr="00962029">
              <w:rPr>
                <w:rFonts w:ascii="Times New Roman" w:hAnsi="Times New Roman"/>
                <w:sz w:val="24"/>
                <w:szCs w:val="24"/>
              </w:rPr>
              <w:softHyphen/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                   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softHyphen/>
            </w:r>
            <w:proofErr w:type="gramEnd"/>
          </w:p>
        </w:tc>
        <w:tc>
          <w:tcPr>
            <w:tcW w:w="3191" w:type="dxa"/>
            <w:shd w:val="clear" w:color="auto" w:fill="auto"/>
          </w:tcPr>
          <w:p w:rsidR="009E59BA" w:rsidRPr="00962029" w:rsidRDefault="009E59BA" w:rsidP="009441A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E59BA" w:rsidRPr="00962029" w:rsidRDefault="009E59BA" w:rsidP="009441A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</w:rPr>
              <w:t>езервуар → АТФ</w:t>
            </w:r>
          </w:p>
          <w:p w:rsidR="009E59BA" w:rsidRPr="00962029" w:rsidRDefault="009E59BA" w:rsidP="009441A5">
            <w:pPr>
              <w:autoSpaceDE w:val="0"/>
              <w:autoSpaceDN w:val="0"/>
              <w:adjustRightInd w:val="0"/>
              <w:spacing w:before="24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559"/>
        <w:gridCol w:w="2268"/>
        <w:gridCol w:w="4076"/>
      </w:tblGrid>
      <w:tr w:rsidR="009E59BA" w:rsidRPr="00962029" w:rsidTr="009441A5">
        <w:tc>
          <w:tcPr>
            <w:tcW w:w="16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 xml:space="preserve">Вещества </w:t>
            </w:r>
          </w:p>
        </w:tc>
        <w:tc>
          <w:tcPr>
            <w:tcW w:w="1559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22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Выход энергии</w:t>
            </w:r>
          </w:p>
        </w:tc>
        <w:tc>
          <w:tcPr>
            <w:tcW w:w="4076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029">
              <w:rPr>
                <w:rFonts w:ascii="Times New Roman" w:hAnsi="Times New Roman"/>
                <w:b/>
                <w:sz w:val="24"/>
                <w:szCs w:val="24"/>
              </w:rPr>
              <w:t>В какой форме запасаются</w:t>
            </w:r>
          </w:p>
        </w:tc>
      </w:tr>
      <w:tr w:rsidR="009E59BA" w:rsidRPr="00962029" w:rsidTr="009441A5">
        <w:tc>
          <w:tcPr>
            <w:tcW w:w="16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  <w:tc>
          <w:tcPr>
            <w:tcW w:w="1559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СН</w:t>
            </w:r>
            <w:r w:rsidRPr="00962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2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4 ккал/г</w:t>
            </w:r>
          </w:p>
        </w:tc>
        <w:tc>
          <w:tcPr>
            <w:tcW w:w="4076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Гидратированной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>: поглощают много воды</w:t>
            </w:r>
          </w:p>
        </w:tc>
      </w:tr>
      <w:tr w:rsidR="009E59BA" w:rsidRPr="00962029" w:rsidTr="009441A5">
        <w:tc>
          <w:tcPr>
            <w:tcW w:w="16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59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С, Н, О</w:t>
            </w:r>
          </w:p>
        </w:tc>
        <w:tc>
          <w:tcPr>
            <w:tcW w:w="22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9 ккал/г</w:t>
            </w:r>
          </w:p>
        </w:tc>
        <w:tc>
          <w:tcPr>
            <w:tcW w:w="4076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62029">
              <w:rPr>
                <w:rFonts w:ascii="Times New Roman" w:hAnsi="Times New Roman"/>
                <w:sz w:val="24"/>
                <w:szCs w:val="24"/>
              </w:rPr>
              <w:t>Гидрофобной</w:t>
            </w:r>
            <w:proofErr w:type="gram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: в виде </w:t>
            </w:r>
            <w:proofErr w:type="spellStart"/>
            <w:r w:rsidRPr="00962029">
              <w:rPr>
                <w:rFonts w:ascii="Times New Roman" w:hAnsi="Times New Roman"/>
                <w:sz w:val="24"/>
                <w:szCs w:val="24"/>
              </w:rPr>
              <w:t>концентри-рованных</w:t>
            </w:r>
            <w:proofErr w:type="spellEnd"/>
            <w:r w:rsidRPr="00962029">
              <w:rPr>
                <w:rFonts w:ascii="Times New Roman" w:hAnsi="Times New Roman"/>
                <w:sz w:val="24"/>
                <w:szCs w:val="24"/>
              </w:rPr>
              <w:t xml:space="preserve"> жировых капель</w:t>
            </w:r>
          </w:p>
        </w:tc>
      </w:tr>
      <w:tr w:rsidR="009E59BA" w:rsidRPr="00962029" w:rsidTr="009441A5">
        <w:tc>
          <w:tcPr>
            <w:tcW w:w="16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59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С, Н, О,</w:t>
            </w:r>
          </w:p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,</w:t>
            </w:r>
            <w:r w:rsidRPr="0096202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(</w:t>
            </w:r>
            <w:r w:rsidRPr="0096202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  <w:lang w:val="en-US"/>
              </w:rPr>
              <w:t>~</w:t>
            </w:r>
            <w:r w:rsidRPr="00962029">
              <w:rPr>
                <w:rFonts w:ascii="Times New Roman" w:hAnsi="Times New Roman"/>
                <w:sz w:val="24"/>
                <w:szCs w:val="24"/>
              </w:rPr>
              <w:t xml:space="preserve"> 4 ккал/г</w:t>
            </w:r>
          </w:p>
        </w:tc>
        <w:tc>
          <w:tcPr>
            <w:tcW w:w="4076" w:type="dxa"/>
            <w:shd w:val="clear" w:color="auto" w:fill="auto"/>
          </w:tcPr>
          <w:p w:rsidR="009E59BA" w:rsidRPr="00962029" w:rsidRDefault="009E59BA" w:rsidP="009441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2029">
              <w:rPr>
                <w:rFonts w:ascii="Times New Roman" w:hAnsi="Times New Roman"/>
                <w:sz w:val="24"/>
                <w:szCs w:val="24"/>
              </w:rPr>
              <w:t>Не запасаются</w:t>
            </w:r>
          </w:p>
        </w:tc>
      </w:tr>
    </w:tbl>
    <w:p w:rsidR="009E59BA" w:rsidRDefault="009E59BA" w:rsidP="009E59BA">
      <w:pPr>
        <w:tabs>
          <w:tab w:val="left" w:pos="2835"/>
        </w:tabs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9E59BA" w:rsidRDefault="009E59BA" w:rsidP="009E59BA">
      <w:pPr>
        <w:tabs>
          <w:tab w:val="left" w:pos="2835"/>
        </w:tabs>
        <w:spacing w:after="0"/>
        <w:rPr>
          <w:rFonts w:ascii="Times New Roman" w:hAnsi="Times New Roman"/>
          <w:b/>
          <w:sz w:val="24"/>
          <w:szCs w:val="24"/>
        </w:rPr>
      </w:pPr>
    </w:p>
    <w:sectPr w:rsidR="009E59BA" w:rsidSect="00FB0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9E59BA"/>
    <w:rsid w:val="009E59BA"/>
    <w:rsid w:val="00FB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  <o:r id="V:Rule17" type="connector" idref="#_x0000_s1042"/>
        <o:r id="V:Rule18" type="connector" idref="#_x0000_s1043"/>
        <o:r id="V:Rule19" type="connector" idref="#_x0000_s1044"/>
        <o:r id="V:Rule20" type="connector" idref="#_x0000_s1045"/>
        <o:r id="V:Rule21" type="connector" idref="#_x0000_s1046"/>
        <o:r id="V:Rule22" type="connector" idref="#_x0000_s1047"/>
        <o:r id="V:Rule23" type="connector" idref="#_x0000_s1048"/>
        <o:r id="V:Rule24" type="connector" idref="#_x0000_s1049"/>
        <o:r id="V:Rule25" type="connector" idref="#_x0000_s1050"/>
        <o:r id="V:Rule26" type="arc" idref="#_x0000_s1051"/>
        <o:r id="V:Rule27" type="connector" idref="#_x0000_s1052"/>
        <o:r id="V:Rule28" type="connector" idref="#_x0000_s1053"/>
        <o:r id="V:Rule29" type="connector" idref="#_x0000_s1054"/>
        <o:r id="V:Rule30" type="connector" idref="#_x0000_s1055"/>
        <o:r id="V:Rule31" type="connector" idref="#_x0000_s1056"/>
        <o:r id="V:Rule32" type="arc" idref="#_x0000_s1057"/>
        <o:r id="V:Rule33" type="connector" idref="#_x0000_s1058"/>
        <o:r id="V:Rule34" type="arc" idref="#_x0000_s1059"/>
        <o:r id="V:Rule35" type="arc" idref="#_x0000_s1060"/>
        <o:r id="V:Rule36" type="connector" idref="#_x0000_s1061"/>
        <o:r id="V:Rule37" type="connector" idref="#_x0000_s1062"/>
        <o:r id="V:Rule38" type="connector" idref="#_x0000_s1063"/>
        <o:r id="V:Rule39" type="connector" idref="#_x0000_s1064"/>
        <o:r id="V:Rule40" type="connector" idref="#_x0000_s1065"/>
        <o:r id="V:Rule41" type="arc" idref="#_x0000_s1066"/>
        <o:r id="V:Rule42" type="arc" idref="#_x0000_s1067"/>
        <o:r id="V:Rule43" type="connector" idref="#_x0000_s1068"/>
        <o:r id="V:Rule44" type="connector" idref="#_x0000_s1069"/>
        <o:r id="V:Rule45" type="connector" idref="#_x0000_s1070"/>
        <o:r id="V:Rule46" type="connector" idref="#_x0000_s1071"/>
        <o:r id="V:Rule47" type="connector" idref="#_x0000_s1072"/>
        <o:r id="V:Rule48" type="connector" idref="#_x0000_s1073"/>
        <o:r id="V:Rule49" type="connector" idref="#_x0000_s1074"/>
        <o:r id="V:Rule50" type="connector" idref="#_x0000_s1075"/>
        <o:r id="V:Rule51" type="connector" idref="#_x0000_s1077"/>
        <o:r id="V:Rule52" type="connector" idref="#_x0000_s1078"/>
        <o:r id="V:Rule53" type="connector" idref="#_x0000_s1079"/>
        <o:r id="V:Rule54" type="connector" idref="#_x0000_s1080"/>
        <o:r id="V:Rule55" type="connector" idref="#_x0000_s1081"/>
        <o:r id="V:Rule56" type="connector" idref="#_x0000_s1082"/>
        <o:r id="V:Rule57" type="connector" idref="#_x0000_s1083"/>
        <o:r id="V:Rule58" type="arc" idref="#_x0000_s1084"/>
        <o:r id="V:Rule59" type="arc" idref="#_x0000_s1085"/>
        <o:r id="V:Rule60" type="arc" idref="#_x0000_s1086"/>
        <o:r id="V:Rule61" type="arc" idref="#_x0000_s1087"/>
        <o:r id="V:Rule62" type="connector" idref="#_x0000_s1088"/>
        <o:r id="V:Rule63" type="arc" idref="#_x0000_s1089"/>
        <o:r id="V:Rule64" type="arc" idref="#_x0000_s1090"/>
        <o:r id="V:Rule65" type="connector" idref="#_x0000_s1091"/>
        <o:r id="V:Rule66" type="connector" idref="#_x0000_s1092"/>
        <o:r id="V:Rule67" type="connector" idref="#_x0000_s1093"/>
        <o:r id="V:Rule68" type="connector" idref="#_x0000_s1094"/>
        <o:r id="V:Rule69" type="connector" idref="#_x0000_s1095"/>
        <o:r id="V:Rule70" type="connector" idref="#_x0000_s1096"/>
        <o:r id="V:Rule71" type="connector" idref="#_x0000_s1097"/>
        <o:r id="V:Rule72" type="connector" idref="#_x0000_s1098"/>
        <o:r id="V:Rule73" type="connector" idref="#_x0000_s1099"/>
        <o:r id="V:Rule74" type="connector" idref="#_x0000_s1100"/>
        <o:r id="V:Rule75" type="connector" idref="#_x0000_s1101"/>
        <o:r id="V:Rule76" type="connector" idref="#_x0000_s1102"/>
        <o:r id="V:Rule77" type="connector" idref="#_x0000_s1103"/>
        <o:r id="V:Rule78" type="connector" idref="#_x0000_s1104"/>
        <o:r id="V:Rule79" type="connector" idref="#_x0000_s1107"/>
        <o:r id="V:Rule80" type="connector" idref="#_x0000_s1108"/>
        <o:r id="V:Rule81" type="connector" idref="#_x0000_s1109"/>
        <o:r id="V:Rule82" type="connector" idref="#_x0000_s1110"/>
        <o:r id="V:Rule83" type="connector" idref="#_x0000_s1111"/>
        <o:r id="V:Rule84" type="connector" idref="#_x0000_s1112"/>
        <o:r id="V:Rule85" type="connector" idref="#_x0000_s1113"/>
        <o:r id="V:Rule86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9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9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1205</Words>
  <Characters>6870</Characters>
  <Application>Microsoft Office Word</Application>
  <DocSecurity>0</DocSecurity>
  <Lines>57</Lines>
  <Paragraphs>16</Paragraphs>
  <ScaleCrop>false</ScaleCrop>
  <Company>Microsoft</Company>
  <LinksUpToDate>false</LinksUpToDate>
  <CharactersWithSpaces>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2014-11-27T12:32:00Z</dcterms:created>
  <dcterms:modified xsi:type="dcterms:W3CDTF">2014-11-27T12:33:00Z</dcterms:modified>
</cp:coreProperties>
</file>