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7A8" w:rsidRPr="007C07A8" w:rsidRDefault="007C07A8" w:rsidP="007C07A8">
      <w:pPr>
        <w:shd w:val="clear" w:color="auto" w:fill="FFFFFF"/>
        <w:spacing w:after="72" w:line="371" w:lineRule="atLeast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bookmarkStart w:id="0" w:name="_GoBack"/>
      <w:bookmarkEnd w:id="0"/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загальнення знань по класифікації класу Ракоподібні</w:t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 тварини належать до одних з найбільш численних на планеті. Описано приблизно 25 000 їх видів. Більшість </w:t>
      </w:r>
      <w:hyperlink r:id="rId4" w:tooltip="Різноманітність ракоподібних. Їх роль у природі та житті людини." w:history="1">
        <w:r w:rsidRPr="007C07A8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u w:val="single"/>
            <w:lang w:eastAsia="ru-RU"/>
          </w:rPr>
          <w:t>ракоподібних</w:t>
        </w:r>
      </w:hyperlink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мешканці моря, але багато видів цього класу живуть також у прісних водах і на суші. Їх знаходили під льодом у полярних областях і в гарячих джерелах з температурою до 50 С, піднімали з глибин до 6 км і знімали з вершин дерев, де вони селяться у воді, що скупчується на гілках і листі. Сухопутні форми зустрічаються в Андах на висоті більше 4000 м над рівнем моря, а кілька видів сліпих ракоподібних мешкає в глибоких печерах і криницях. </w:t>
      </w:r>
      <w:hyperlink r:id="rId5" w:tooltip="Паразитичні найпростіші. Повні уроки" w:history="1">
        <w:r w:rsidRPr="007C07A8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u w:val="single"/>
            <w:lang w:eastAsia="ru-RU"/>
          </w:rPr>
          <w:t>Паразитичні</w:t>
        </w:r>
      </w:hyperlink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ракоподібні живуть на тілі або в тілі представників майже всіх інших класів тварин. Багато широко поширені форми незнайомі людям з-за своїх крихітних розмірів. З іншого боку, </w:t>
      </w:r>
      <w:hyperlink r:id="rId6" w:tooltip="Загальна характеристика класу Ракоподібні. Повні уроки" w:history="1">
        <w:r w:rsidRPr="007C07A8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u w:val="single"/>
            <w:lang w:eastAsia="ru-RU"/>
          </w:rPr>
          <w:t>ракоподібні</w:t>
        </w:r>
      </w:hyperlink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Рекордсмени за розмірами серед тварин з зовнішнім скелетом: відстань між кігтями витягнутих в сторони середніх ніг гігантського японського краба досягає 3,6 м.</w:t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07A8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1905000" cy="2371725"/>
            <wp:effectExtent l="0" t="0" r="0" b="9525"/>
            <wp:docPr id="14" name="Рисунок 14" descr="Гігансткий краб">
              <a:hlinkClick xmlns:a="http://schemas.openxmlformats.org/drawingml/2006/main" r:id="rId7" tooltip="&quot;Гігансткий краб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ігансткий краб">
                      <a:hlinkClick r:id="rId7" tooltip="&quot;Гігансткий краб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07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Малюнок 1.  Гігансткий краб.</w:t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7A8" w:rsidRPr="007C07A8" w:rsidRDefault="007C07A8" w:rsidP="007C07A8">
      <w:pPr>
        <w:shd w:val="clear" w:color="auto" w:fill="FFFFFF"/>
        <w:spacing w:after="72" w:line="371" w:lineRule="atLeast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Економічне значення Ракоподібних в природній системі тваринного світу</w:t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Величезне значення для людини мають не тільки краби, омари та креветки, яких він безпосередньо вживає в їжу, а й численні дрібні форми, плаваючі на поверхні водойм у складі зоопланктону. Ці тварини, часто ледве помітні неозброєним оком, складають головну ланку харчового ланцюга, що пов'язує мікроскопічні планктонні водорості з рибами, китами та іншими великими промисловими тваринами. Без дрібних ракоподібних, що перетворюють </w:t>
      </w: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рослинні клітини в легко засвоюваний тваринний корм, існування більшості представників водної фауни стало б практично неможливим.</w:t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tooltip="Загальна характеристика класу Ракоподібні." w:history="1">
        <w:r w:rsidRPr="007C07A8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u w:val="single"/>
            <w:lang w:eastAsia="ru-RU"/>
          </w:rPr>
          <w:t>Ракоподібні</w:t>
        </w:r>
      </w:hyperlink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важливий об'єкт промислу, включаючи видобуток креветок, крабів, лангустів, лангустін, раків, омарів (лобстерів), різноманітних балянусів, включаючи морську качечку (або персебеса), який є найдорожчим з делікатесних ракоподібних.</w:t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7A8" w:rsidRPr="007C07A8" w:rsidRDefault="007C07A8" w:rsidP="007C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07A8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1905000" cy="1428750"/>
            <wp:effectExtent l="0" t="0" r="0" b="0"/>
            <wp:docPr id="13" name="Рисунок 13" descr="Пресноводна криветка Macrobrachium formosense з класу вищих раків">
              <a:hlinkClick xmlns:a="http://schemas.openxmlformats.org/drawingml/2006/main" r:id="rId10" tooltip="&quot;Пресноводна криветка Macrobrachium formosense з класу вищих раків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есноводна криветка Macrobrachium formosense з класу вищих раків">
                      <a:hlinkClick r:id="rId10" tooltip="&quot;Пресноводна криветка Macrobrachium formosense з класу вищих раків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07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Малюнок 2. Пресноводна криветка Macrobrachium formosense з класу вищих раків. </w:t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рибоводних заводах розводять рачків як корм для риб. Крім того, дрібні рачки є одним з основних видів їжі багатьох промислових риб. Важлива роль ракоподібних в біологічному очищенню вод, вони представляють одну з найбільш численних груп біофільтраторов і детритофагов. </w:t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Зокрема креветка – являє собою фільтратором у акваріумі, про що мі і переглянемо наступний відео-матеріал. </w:t>
      </w:r>
    </w:p>
    <w:p w:rsidR="007C07A8" w:rsidRPr="007C07A8" w:rsidRDefault="007C07A8" w:rsidP="007C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7A8" w:rsidRPr="007C07A8" w:rsidRDefault="007C07A8" w:rsidP="007C07A8">
      <w:pPr>
        <w:shd w:val="clear" w:color="auto" w:fill="FFFFFF"/>
        <w:spacing w:after="72" w:line="371" w:lineRule="atLeast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Шкідливі види</w:t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той же час деякі види ракоподібних тим чи іншим способом наносять шкоду господарству чи </w:t>
      </w:r>
      <w:hyperlink r:id="rId12" w:history="1">
        <w:r w:rsidRPr="007C07A8">
          <w:rPr>
            <w:rFonts w:ascii="Times New Roman" w:eastAsia="Times New Roman" w:hAnsi="Times New Roman" w:cs="Times New Roman"/>
            <w:b/>
            <w:bCs/>
            <w:color w:val="3366BB"/>
            <w:sz w:val="28"/>
            <w:szCs w:val="28"/>
            <w:u w:val="single"/>
            <w:lang w:eastAsia="ru-RU"/>
          </w:rPr>
          <w:t>здоров'ю людей</w:t>
        </w:r>
      </w:hyperlink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Морські жолуді й морські качечки заважають судноплавству, утворюючи на днищах суден потужні обростання. Свердлувальні форми, наприклад рак у дереві, проробляють ходи в дерев'яних портових спорудах та інших підводних спорудах. Деякі ракоподібні є в тропіках і на Далекому Сході переносниками хвороб людини, а інші, в тому числі певні краби, </w:t>
      </w:r>
      <w:hyperlink r:id="rId13" w:tooltip="Лабораторна робота №5. Зовнішня будова рака річкового. Повні уроки" w:history="1">
        <w:r w:rsidRPr="007C07A8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u w:val="single"/>
            <w:lang w:eastAsia="ru-RU"/>
          </w:rPr>
          <w:t>річкові раки</w:t>
        </w:r>
      </w:hyperlink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мокриці і щитні, шкодять рослинності, зокрема рисовим посівам, або розводимим морським видам.</w:t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7A8" w:rsidRPr="007C07A8" w:rsidRDefault="007C07A8" w:rsidP="007C07A8">
      <w:pPr>
        <w:shd w:val="clear" w:color="auto" w:fill="FFFFFF"/>
        <w:spacing w:after="72" w:line="371" w:lineRule="atLeast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Класифікація</w:t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сучасних ракоподібних зазвичай використовується наступна класифікаційна схема. Вони діляться на п'ять підкласів:</w:t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До зяброногих відносяться прісноводні форми (водяні блохи, щитні тощо) і що живуть в солоних озерах і лиманах артемія. </w:t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Ракушкові- це дрібні ракоподібні з округлим двостулковим панциром, що живуть головним чином на дні морів і озер.</w:t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Підклас веслоногих об'єднує морські планктонні (каланид та ін), прісноводні вільноживучі (циклопи і ін) форми і паразитичних карпоедов, або коропових вошей.</w:t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Вусоногі  -</w:t>
      </w:r>
      <w:proofErr w:type="gramEnd"/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 морські жолуді, морські качечки, деякі паразитичні форми.</w:t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До вищих раків відносяться краби, омари, лангусти, річкові раки, креветки, раки-богомоли, раки-шашелі, мокриці, водяні віслюки, бокоплави і багато інші форми.</w:t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Найбільш примітивні ракоподібні відносяться до </w:t>
      </w:r>
      <w:r w:rsidRPr="007C0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підкласу зяброногих (Branchiopoda</w:t>
      </w:r>
      <w:proofErr w:type="gramStart"/>
      <w:r w:rsidRPr="007C0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).Дафнії</w:t>
      </w:r>
      <w:proofErr w:type="gramEnd"/>
      <w:r w:rsidRPr="007C0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(Daphnia)</w:t>
      </w: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є представниками загону листоногі, підряду ветвистоусих. Дафні, мешканців товщі води, часто називають водяними блохами, ймовірно, з-за дрібних розмірів і стрибкоподібного способу пересування. Тіло рачків до 6 мм довжиною, одягнене двостулковими раковиною, сплощеної з боків. На маленькій голові виділяється велике чорне пляма - око, а в туловищной відділі просвічує забитий їжею коричнево-зеленуватий кишечник.</w:t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07A8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1905000" cy="2581275"/>
            <wp:effectExtent l="0" t="0" r="0" b="9525"/>
            <wp:docPr id="12" name="Рисунок 12" descr="Дафнія (Daphnia magna)">
              <a:hlinkClick xmlns:a="http://schemas.openxmlformats.org/drawingml/2006/main" r:id="rId14" tooltip="&quot;Дафнія (Daphnia magn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афнія (Daphnia magna)">
                      <a:hlinkClick r:id="rId14" tooltip="&quot;Дафнія (Daphnia magn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07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Малюнок 3. Дафнія (Daphnia magna)</w:t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Дафнії ні на секунду не залишаються в спокої. Головну роль у русі грають помахи довгих бічних антен. Ніжки у дафній листоподібні, невеликі, в русі </w:t>
      </w: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ніякої участі не беруть, але справно служать для живлення і дихання. Ніжки постійно працюють, здійснюючи до 500 помахів за хвилину. Так вони створюють струм води, що несе водорості, бактерії, дріжджі і кисень. </w:t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те, як віглядає дафнія у природі переглянемо наступний відео-матеріал. </w:t>
      </w: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 ветвистоусих відносяться і такі пелагічні рачки, як невелика (менше 1 мм в довжину)</w:t>
      </w:r>
      <w:r w:rsidRPr="007C0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босміна довгоноса (Bosmina longirostris).</w:t>
      </w: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Її легко впізнати по довгому заломленому носі - рострум - з пучком щетинок посередині. Ще більш дрібного володаря коричнюватої кулястої раковини - </w:t>
      </w:r>
      <w:r w:rsidRPr="007C0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хідоруса сферичного (Chydorus sphaericus)</w:t>
      </w: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можна відшукати і в товщі води і серед прибережних заростей.</w:t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07A8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1905000" cy="1800225"/>
            <wp:effectExtent l="0" t="0" r="0" b="9525"/>
            <wp:docPr id="11" name="Рисунок 11" descr="Босміна довгоноса (Bosmina longirostris)">
              <a:hlinkClick xmlns:a="http://schemas.openxmlformats.org/drawingml/2006/main" r:id="rId16" tooltip="&quot;Босміна довгоноса (Bosmina longirostris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осміна довгоноса (Bosmina longirostris)">
                      <a:hlinkClick r:id="rId16" tooltip="&quot;Босміна довгоноса (Bosmina longirostris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07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Малюнок 4. Босміна довгоноса (Bosmina longirostris).</w:t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07A8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1905000" cy="1800225"/>
            <wp:effectExtent l="0" t="0" r="0" b="9525"/>
            <wp:docPr id="10" name="Рисунок 10" descr="Хідорус сферичний (Chydorus sphaericus)">
              <a:hlinkClick xmlns:a="http://schemas.openxmlformats.org/drawingml/2006/main" r:id="rId18" tooltip="&quot;Хідорус сферичний (Chydorus sphaericus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Хідорус сферичний (Chydorus sphaericus)">
                      <a:hlinkClick r:id="rId18" tooltip="&quot;Хідорус сферичний (Chydorus sphaericus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07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Малюнок 5. Хідорус сферичний (Chydorus sphaericus)</w:t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Широко поширені також </w:t>
      </w:r>
      <w:r w:rsidRPr="007C0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веслоногі ракоподібні (Copepoda) - циклопи і діаптомуси,</w:t>
      </w: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які належать до</w:t>
      </w:r>
      <w:r w:rsidRPr="007C0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підкласу Максіллопод (Maxillopoda). </w:t>
      </w: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Тіло їх складається з голови, членистих грудей і черевця. Основний орган руху - потужні антени і грудні ніжки, що несуть плавальні щетинки. Ніжки </w:t>
      </w: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працюють синхронно, на зразок веселий. Звідси і сталося загальна назва рачків - "Веслоногі".</w:t>
      </w:r>
    </w:p>
    <w:p w:rsidR="007C07A8" w:rsidRPr="007C07A8" w:rsidRDefault="007C07A8" w:rsidP="007C0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07A8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1905000" cy="1619250"/>
            <wp:effectExtent l="0" t="0" r="0" b="0"/>
            <wp:docPr id="9" name="Рисунок 9" descr="Діаптомус (Eudiaptomus graciloides), самка">
              <a:hlinkClick xmlns:a="http://schemas.openxmlformats.org/drawingml/2006/main" r:id="rId20" tooltip="&quot;Діаптомус (Eudiaptomus graciloides), самк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іаптомус (Eudiaptomus graciloides), самка">
                      <a:hlinkClick r:id="rId20" tooltip="&quot;Діаптомус (Eudiaptomus graciloides), самк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07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Малюнок 6. Діаптомус (Eudiaptomus graciloides), самка</w:t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7C07A8">
        <w:rPr>
          <w:rFonts w:ascii="Times New Roman" w:eastAsia="Times New Roman" w:hAnsi="Times New Roman" w:cs="Times New Roman"/>
          <w:i/>
          <w:iCs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1905000" cy="1400175"/>
            <wp:effectExtent l="0" t="0" r="0" b="9525"/>
            <wp:docPr id="8" name="Рисунок 8" descr="Діаптомус (Eudiaptomus graciloides), самець">
              <a:hlinkClick xmlns:a="http://schemas.openxmlformats.org/drawingml/2006/main" r:id="rId22" tooltip="&quot;Діаптомус (Eudiaptomus graciloides), самец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іаптомус (Eudiaptomus graciloides), самець">
                      <a:hlinkClick r:id="rId22" tooltip="&quot;Діаптомус (Eudiaptomus graciloides), самец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Малюнок 7. Діаптомус (Eudiaptomus graciloides), самець</w:t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Діаптомуси, як і дафнії, цілком мирні тварини. У скляній посудині легко можна поспостерігати за їх рухом. </w:t>
      </w:r>
      <w:r w:rsidRPr="007C0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Діаптомуси (Eudiaptomus graciloides) </w:t>
      </w: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плавно ширяють, балансуючи розпростертими антенами, довжина яких майже дорівнює довжині всього тіла. Опустившись вниз, вони роблять різкий гребок грудними ніжками і коротким черевцем і "підстрибують" вгору. Ток води, що несе їжу, рачки створюють короткими другими антенами, що здійснюють декілька сотень ударів на хвилину. Подовжене тіло рачка напівпрозоре і безбарвне, їм потрібно бути непомітними для хижаків. Самки діаптомусов часто тягають під черевцем невеликий мішечок, наповнений яйцями. Самців легко відрізнити по правій антені з вузликом посередині і складно влаштованої, з довгими гачкуватими виростами, останньою парі ніг. Ці пристосування самець використовує для утримання самки.</w:t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 частіше у прісних водах зустрічаються циклопи, названі так на честь одноокого героя давньогрецьких міфів. На голові цих рачків тільки одне око! У </w:t>
      </w:r>
      <w:r w:rsidRPr="007C0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циклопа (Cyclops </w:t>
      </w:r>
      <w:proofErr w:type="gramStart"/>
      <w:r w:rsidRPr="007C0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kolensis)</w:t>
      </w: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антени</w:t>
      </w:r>
      <w:proofErr w:type="gramEnd"/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короткі, дорослі самочки свої яйця носять у двох мішках з боків черевця. Самці утримують партнерок обома </w:t>
      </w: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передніми петлеобразно вигнутими антенами. Відрізняються циклопи метушливим, що здаються безладним рухом. "Стрибають" вони часто й іноді перекидаються у воді. Швидке і хаотичний рух циклопів спрямоване на досягнення двох основних цілей: по-перше не попастися в пащу рибці, а </w:t>
      </w:r>
      <w:proofErr w:type="gramStart"/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по-друге</w:t>
      </w:r>
      <w:proofErr w:type="gramEnd"/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встигнути схопити що-небудь їстівне. Циклопи аж ніяк не вегетаріанці. Якщо трапиться велика водорість, з'їдять і її, але вважають за краще вони все ж таки молодь своїх ветвистоусих і веслоногих сусідів та іншу водну дрібницю, наприклад, інфузорій і коловерток.</w:t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0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Підклас Вищі раки (Malacostraca)</w:t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водоймах Прибайкалля і особливо на самому Байкалі багато представлені </w:t>
      </w:r>
      <w:r w:rsidRPr="007C0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Різноногих ракоподібних, або бокоплави (Gammaridae)</w:t>
      </w: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 заростях водних рослин </w:t>
      </w:r>
      <w:r w:rsidRPr="007C0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метушливі і моторні бокоплави озерні (Gammarus lacustris)</w:t>
      </w: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або бормаші одні з найпомітніших тварин. Їх брудно-зелене стисле з боків тіло забезпечено тринадцятьма парами ніг різного будови і призначення. На голові помітні два досить великих очі і дві пари антен або вусиків. Бокоплави однаково успішно повзають по водних рослинах за допомогою грудних ніг і плавають в товщі води або в поверхні, загрібаючи плавальними черевними ніжками. Плавають вони як всі тварини черевної стороною вниз, але у дна або в поверхні можуть плисти і на боці, звідси й назва - бокоплав. Останніми трьома парами ніг рачки відштовхуються від твердої поверхні і різким стрибком рухаються вперед. Черевні плавальні ніжки працюють і коли бокоплав спокійний, вони забезпечують приплив свіжої, насиченою киснем води до зябер. У їжі гаммарус нерозбірливі, їх улюблена їжа - м'які частини рослин, померлі тварини, снулая риба. Але голодні особини можуть і хижачити, хапаючи помилковими клешнями грудних ніг дрібних тварин з м'якими покривами.</w:t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07A8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1905000" cy="1419225"/>
            <wp:effectExtent l="0" t="0" r="0" b="9525"/>
            <wp:docPr id="7" name="Рисунок 7" descr="Бокоплав озерний (Gammarus lacustris).">
              <a:hlinkClick xmlns:a="http://schemas.openxmlformats.org/drawingml/2006/main" r:id="rId24" tooltip="&quot;Бокоплав озерний (Gammarus lacustris)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окоплав озерний (Gammarus lacustris).">
                      <a:hlinkClick r:id="rId24" tooltip="&quot;Бокоплав озерний (Gammarus lacustris)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07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Малюнок 8. Бокоплав озерний (Gammarus lacustris). </w:t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Винятковою різноманітністю відрізняються байкальські гаммарид. В даний </w:t>
      </w: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час їх відомо понад 270 видів. Вони всеїдні і є найважливішими санітарами Байкалу. Широко відомо кормове значення бокоплавов для риб. Взимку місцеві рибалки кидають цих рачків прямо в лунки, залучаючи таким чином омуля, якого ловлять на підчепивши. Відомо також, що бокоплави псують мережі і об'їдають потрапила в них рибу. Зоологи знають, що для отримання чистого скелета будь-якого звіра досить опустити його тушку в Байкал. </w:t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 камінням в прибережжі найбільш звичайними мешканцями є </w:t>
      </w:r>
      <w:r w:rsidRPr="007C0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еулімногамммаруси бородавчастий (Eulimnogammarus verrucosus) і блакитний (E. cyaneus). </w:t>
      </w: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Перший має розміри 2-3 см, тіло темно-зелене з чорними поперечними смугами по задньому краю сегментів. Антени цього рачка несуть чорні та жовті кільця, очі дуже вузькі. Другий вид зустрічається у величезній кількості. Це дрібний бокоплав (1,1-1,5 см), що несе дуже густі щетинки на останніх чотирьох сегментах. Забарвлення тіла рачка брудно-блакитна, антени брудно-оранжеві.</w:t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07A8">
        <w:rPr>
          <w:rFonts w:ascii="Times New Roman" w:eastAsia="Times New Roman" w:hAnsi="Times New Roman" w:cs="Times New Roman"/>
          <w:i/>
          <w:iCs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1905000" cy="1266825"/>
            <wp:effectExtent l="0" t="0" r="0" b="9525"/>
            <wp:docPr id="6" name="Рисунок 6" descr="Еулімногаммарус бородавчатий (Eulimnogammarus verrucosus)">
              <a:hlinkClick xmlns:a="http://schemas.openxmlformats.org/drawingml/2006/main" r:id="rId26" tooltip="&quot;Еулімногаммарус бородавчатий (Eulimnogammarus verrucosus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Еулімногаммарус бородавчатий (Eulimnogammarus verrucosus)">
                      <a:hlinkClick r:id="rId26" tooltip="&quot;Еулімногаммарус бородавчатий (Eulimnogammarus verrucosus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Малюнок 9.  Еулімногаммарус бородавчатий (Eulimnogammarus verrucosus)</w:t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7C07A8">
        <w:rPr>
          <w:rFonts w:ascii="Times New Roman" w:eastAsia="Times New Roman" w:hAnsi="Times New Roman" w:cs="Times New Roman"/>
          <w:i/>
          <w:iCs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1905000" cy="1266825"/>
            <wp:effectExtent l="0" t="0" r="0" b="9525"/>
            <wp:docPr id="5" name="Рисунок 5" descr="Еулімногаммарус блакитний (Eulimnogammarus cyaneus)">
              <a:hlinkClick xmlns:a="http://schemas.openxmlformats.org/drawingml/2006/main" r:id="rId28" tooltip="&quot;Еулімногаммарус блакитний (Eulimnogammarus cyaneus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Еулімногаммарус блакитний (Eulimnogammarus cyaneus)">
                      <a:hlinkClick r:id="rId28" tooltip="&quot;Еулімногаммарус блакитний (Eulimnogammarus cyaneus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Малюнок 10. Еулімногаммарус блакитний (Eulimnogammarus </w:t>
      </w:r>
      <w:proofErr w:type="gramStart"/>
      <w:r w:rsidRPr="007C07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cyaneus)</w:t>
      </w: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Дуже</w:t>
      </w:r>
      <w:proofErr w:type="gramEnd"/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цікаві бокоплави, що живуть на губках. У </w:t>
      </w:r>
      <w:r w:rsidRPr="007C0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Брандтії паразитичної (Brandtia </w:t>
      </w:r>
      <w:proofErr w:type="gramStart"/>
      <w:r w:rsidRPr="007C0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parasitica)</w:t>
      </w: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тіло</w:t>
      </w:r>
      <w:proofErr w:type="gramEnd"/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темно-зелене з блакитними і золотистими плямами, озбройне серединним рядом шипів, що починаються на головному сегменті. Верхні антени рачка в три рази довші нижніх. Своїми кінцівками вони міцно чіпляються за губку. У </w:t>
      </w:r>
      <w:r w:rsidRPr="007C0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еулімногаммаруса криваво-червоного (Eulimnogammarus cruentus) </w:t>
      </w: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шипи на черевних сегментах розташовуються в кілька рядів, паралельно їх переднього і заднього краю, забарвлення </w:t>
      </w: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однотонне темно-червоне. У</w:t>
      </w:r>
      <w:r w:rsidRPr="007C0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еулімногаммаруса фіолетового (E. violaceus)</w:t>
      </w: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щільне товсте тіло червонувато-коричневого забарвлення (всупереч назві), з невеликими очима. На останніх сегментах сидять міцні, великі шипи. Всі ці бокоплави харчуються іншими живуть на губках організмами.</w:t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07A8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1905000" cy="1266825"/>
            <wp:effectExtent l="0" t="0" r="0" b="9525"/>
            <wp:docPr id="4" name="Рисунок 4" descr="Брандтія паразитична (Brandtia parasitica)">
              <a:hlinkClick xmlns:a="http://schemas.openxmlformats.org/drawingml/2006/main" r:id="rId30" tooltip="&quot;Брандтія паразитична (Brandtia parasitic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Брандтія паразитична (Brandtia parasitica)">
                      <a:hlinkClick r:id="rId30" tooltip="&quot;Брандтія паразитична (Brandtia parasitic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07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Малюнок 11. Брандтія паразитична (Brandtia parasitica)</w:t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7C07A8">
        <w:rPr>
          <w:rFonts w:ascii="Times New Roman" w:eastAsia="Times New Roman" w:hAnsi="Times New Roman" w:cs="Times New Roman"/>
          <w:i/>
          <w:iCs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1905000" cy="1266825"/>
            <wp:effectExtent l="0" t="0" r="0" b="9525"/>
            <wp:docPr id="3" name="Рисунок 3" descr="Еулімногаммарус кроваво-красний (Eulimnogammarus cruentus)">
              <a:hlinkClick xmlns:a="http://schemas.openxmlformats.org/drawingml/2006/main" r:id="rId32" tooltip="&quot;Еулімногаммарус кроваво-красний (Eulimnogammarus cruentus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Еулімногаммарус кроваво-красний (Eulimnogammarus cruentus)">
                      <a:hlinkClick r:id="rId32" tooltip="&quot;Еулімногаммарус кроваво-красний (Eulimnogammarus cruentus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Малюнок 12. Еулімногаммарус кроваво-красний (Eulimnogammarus cruentus)</w:t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7C07A8">
        <w:rPr>
          <w:rFonts w:ascii="Times New Roman" w:eastAsia="Times New Roman" w:hAnsi="Times New Roman" w:cs="Times New Roman"/>
          <w:i/>
          <w:iCs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1905000" cy="1638300"/>
            <wp:effectExtent l="0" t="0" r="0" b="0"/>
            <wp:docPr id="2" name="Рисунок 2" descr="Еулімногаммарус фіолетовий (E. violaceus)">
              <a:hlinkClick xmlns:a="http://schemas.openxmlformats.org/drawingml/2006/main" r:id="rId34" tooltip="&quot;Еулімногаммарус фіолетовий (E. violaceus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Еулімногаммарус фіолетовий (E. violaceus)">
                      <a:hlinkClick r:id="rId34" tooltip="&quot;Еулімногаммарус фіолетовий (E. violaceus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Малюнок 13. Еулімногаммарус фіолетовий (E. violaceus)</w:t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Характерного мешканця вод відкритого Байкалу, </w:t>
      </w:r>
      <w:r w:rsidRPr="007C0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макрогектопуса Браницького (Macrohectopus branickii), </w:t>
      </w: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місцеве населення називає "юр". Це єдиний пелагический вид бокоплавов у прісних водах. Макрогестопус - Досить великий рачок, довжиною 25-35 мм, що має струнке тіло, стисле з боків, тонкі довгі антени і ніжки. Епішура, макрогектопус та інші планктонні ракоподібні служать чудовим кормом для риб і хижих безхребетних.</w:t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7C07A8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1905000" cy="838200"/>
            <wp:effectExtent l="0" t="0" r="0" b="0"/>
            <wp:docPr id="1" name="Рисунок 1" descr="Макрогектопус Браницького (Macrohectopus branickii)">
              <a:hlinkClick xmlns:a="http://schemas.openxmlformats.org/drawingml/2006/main" r:id="rId36" tooltip="&quot;Макрогектопус Браницького (Macrohectopus branickii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акрогектопус Браницького (Macrohectopus branickii)">
                      <a:hlinkClick r:id="rId36" tooltip="&quot;Макрогектопус Браницького (Macrohectopus branickii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07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Малюнок 14. Макрогектопус Браницького (Macrohectopus branickii)</w:t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Серед ракоподібних тільки </w:t>
      </w:r>
      <w:r w:rsidRPr="007C0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мокриці, представники загону рівноногих (Isopoda)</w:t>
      </w: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пристосувалися до проживання на суші. Їх зябра, розташовані на нижній стороні черевця, прикриті пластинками, які перешкоджають випаровуванню вологи. Зябра постійно оточені плівкою води, </w:t>
      </w:r>
      <w:proofErr w:type="gramStart"/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яку</w:t>
      </w:r>
      <w:proofErr w:type="gramEnd"/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йде поглинання кисню. Таким чином, будучи наземними тваринами, мокриці зберегли фізіологічно водний тип дихання. Постійна необхідність змочувати зябра змушує мокриць жити у вологих місцях, виправдовуючи свою назву.</w:t>
      </w: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Багато мокриці населяють підстилку, але що мешкає в Прибайкалля </w:t>
      </w:r>
      <w:r w:rsidRPr="007C0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мокриця шорстка (Porcelio scaber) </w:t>
      </w: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 переважно синантропної спосіб життя, тобто селиться в підвалах і на присадибних ділянках. Харчуються мокриці розкладається органікою, випадково можуть шкодити овочів у теплицях. Їх легко утримувати в садках.</w:t>
      </w:r>
    </w:p>
    <w:p w:rsidR="007C07A8" w:rsidRPr="007C07A8" w:rsidRDefault="007C07A8" w:rsidP="007C07A8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Байкальський ендемік епішура (Epischura baicalensis)</w:t>
      </w:r>
      <w:r w:rsidRPr="007C0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відноситься до числа самих численних представників зоопланктону озера, де вона живе цілий рік. Більша частина рачків влітку концентрується у верхніх горизонтах води. Саме епішури, що харчуються бактеріями і мікроскопічними водоростями, називають "біофільтром Байкалу". Понад 90% загальної чисельності і біомаси всього зоопланктону складає цей Рачок, самка якого має розміри всього 1,2-1,5 мм, а довжина самця складає близько 1 мм. Розвиток рачка триває від 3 до 6 місяців і супроводжується зміною кількох личинок.</w:t>
      </w:r>
    </w:p>
    <w:p w:rsidR="00381BC7" w:rsidRPr="007C07A8" w:rsidRDefault="00381BC7">
      <w:pPr>
        <w:rPr>
          <w:rFonts w:ascii="Times New Roman" w:hAnsi="Times New Roman" w:cs="Times New Roman"/>
          <w:sz w:val="28"/>
          <w:szCs w:val="28"/>
        </w:rPr>
      </w:pPr>
    </w:p>
    <w:sectPr w:rsidR="00381BC7" w:rsidRPr="007C0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A8"/>
    <w:rsid w:val="00381BC7"/>
    <w:rsid w:val="007C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BD603-4354-42BA-BD88-4EED58D2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C07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C07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07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07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7C07A8"/>
  </w:style>
  <w:style w:type="paragraph" w:styleId="a3">
    <w:name w:val="Normal (Web)"/>
    <w:basedOn w:val="a"/>
    <w:uiPriority w:val="99"/>
    <w:semiHidden/>
    <w:unhideWhenUsed/>
    <w:rsid w:val="007C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07A8"/>
  </w:style>
  <w:style w:type="character" w:styleId="a4">
    <w:name w:val="Hyperlink"/>
    <w:basedOn w:val="a0"/>
    <w:uiPriority w:val="99"/>
    <w:semiHidden/>
    <w:unhideWhenUsed/>
    <w:rsid w:val="007C07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6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.xvatit.com/index.php?title=%D0%9B%D0%B0%D0%B1%D0%BE%D1%80%D0%B0%D1%82%D0%BE%D1%80%D0%BD%D0%B0_%D1%80%D0%BE%D0%B1%D0%BE%D1%82%D0%B0_%E2%84%965._%D0%97%D0%BE%D0%B2%D0%BD%D1%96%D1%88%D0%BD%D1%8F_%D0%B1%D1%83%D0%B4%D0%BE%D0%B2%D0%B0_%D1%80%D0%B0%D0%BA%D0%B0_%D1%80%D1%96%D1%87%D0%BA%D0%BE%D0%B2%D0%BE%D0%B3%D0%BE._%D0%9F%D0%BE%D0%B2%D0%BD%D1%96_%D1%83%D1%80%D0%BE%D0%BA%D0%B8" TargetMode="External"/><Relationship Id="rId18" Type="http://schemas.openxmlformats.org/officeDocument/2006/relationships/hyperlink" Target="http://school.xvatit.com/index.php?title=%D0%A4%D0%B0%D0%B9%D0%BB:Bio8_27_5.jpg" TargetMode="External"/><Relationship Id="rId26" Type="http://schemas.openxmlformats.org/officeDocument/2006/relationships/hyperlink" Target="http://school.xvatit.com/index.php?title=%D0%A4%D0%B0%D0%B9%D0%BB:Bio8_27_9.jpg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6.jpeg"/><Relationship Id="rId34" Type="http://schemas.openxmlformats.org/officeDocument/2006/relationships/hyperlink" Target="http://school.xvatit.com/index.php?title=%D0%A4%D0%B0%D0%B9%D0%BB:Bio8_27_13.jpg" TargetMode="External"/><Relationship Id="rId7" Type="http://schemas.openxmlformats.org/officeDocument/2006/relationships/hyperlink" Target="http://school.xvatit.com/index.php?title=%D0%A4%D0%B0%D0%B9%D0%BB:Bio8_27_1.jpg" TargetMode="External"/><Relationship Id="rId12" Type="http://schemas.openxmlformats.org/officeDocument/2006/relationships/hyperlink" Target="http://xvatit.com/sneeze/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8.jpeg"/><Relationship Id="rId33" Type="http://schemas.openxmlformats.org/officeDocument/2006/relationships/image" Target="media/image12.jpe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school.xvatit.com/index.php?title=%D0%A4%D0%B0%D0%B9%D0%BB:Bio8_27_4.jpg" TargetMode="External"/><Relationship Id="rId20" Type="http://schemas.openxmlformats.org/officeDocument/2006/relationships/hyperlink" Target="http://school.xvatit.com/index.php?title=%D0%A4%D0%B0%D0%B9%D0%BB:Bio8_27_6.jpg" TargetMode="External"/><Relationship Id="rId29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hyperlink" Target="http://school.xvatit.com/index.php?title=%D0%97%D0%B0%D0%B3%D0%B0%D0%BB%D1%8C%D0%BD%D0%B0_%D1%85%D0%B0%D1%80%D0%B0%D0%BA%D1%82%D0%B5%D1%80%D0%B8%D1%81%D1%82%D0%B8%D0%BA%D0%B0_%D0%BA%D0%BB%D0%B0%D1%81%D1%83_%D0%A0%D0%B0%D0%BA%D0%BE%D0%BF%D0%BE%D0%B4%D1%96%D0%B1%D0%BD%D1%96._%D0%9F%D0%BE%D0%B2%D0%BD%D1%96_%D1%83%D1%80%D0%BE%D0%BA%D0%B8" TargetMode="External"/><Relationship Id="rId11" Type="http://schemas.openxmlformats.org/officeDocument/2006/relationships/image" Target="media/image2.jpeg"/><Relationship Id="rId24" Type="http://schemas.openxmlformats.org/officeDocument/2006/relationships/hyperlink" Target="http://school.xvatit.com/index.php?title=%D0%A4%D0%B0%D0%B9%D0%BB:Bio8_27_8.jpg" TargetMode="External"/><Relationship Id="rId32" Type="http://schemas.openxmlformats.org/officeDocument/2006/relationships/hyperlink" Target="http://school.xvatit.com/index.php?title=%D0%A4%D0%B0%D0%B9%D0%BB:Bio8_27_12.jpg" TargetMode="External"/><Relationship Id="rId37" Type="http://schemas.openxmlformats.org/officeDocument/2006/relationships/image" Target="media/image14.jpeg"/><Relationship Id="rId5" Type="http://schemas.openxmlformats.org/officeDocument/2006/relationships/hyperlink" Target="http://school.xvatit.com/index.php?title=%D0%9F%D0%B0%D1%80%D0%B0%D0%B7%D0%B8%D1%82%D0%B8%D1%87%D0%BD%D1%96_%D0%BD%D0%B0%D0%B9%D0%BF%D1%80%D0%BE%D1%81%D1%82%D1%96%D1%88%D1%96._%D0%9F%D0%BE%D0%B2%D0%BD%D1%96_%D1%83%D1%80%D0%BE%D0%BA%D0%B8" TargetMode="External"/><Relationship Id="rId15" Type="http://schemas.openxmlformats.org/officeDocument/2006/relationships/image" Target="media/image3.jpeg"/><Relationship Id="rId23" Type="http://schemas.openxmlformats.org/officeDocument/2006/relationships/image" Target="media/image7.jpeg"/><Relationship Id="rId28" Type="http://schemas.openxmlformats.org/officeDocument/2006/relationships/hyperlink" Target="http://school.xvatit.com/index.php?title=%D0%A4%D0%B0%D0%B9%D0%BB:Bio8_27_10.jpg" TargetMode="External"/><Relationship Id="rId36" Type="http://schemas.openxmlformats.org/officeDocument/2006/relationships/hyperlink" Target="http://school.xvatit.com/index.php?title=%D0%A4%D0%B0%D0%B9%D0%BB:Bio8_27_14.jpg" TargetMode="External"/><Relationship Id="rId10" Type="http://schemas.openxmlformats.org/officeDocument/2006/relationships/hyperlink" Target="http://school.xvatit.com/index.php?title=%D0%A4%D0%B0%D0%B9%D0%BB:Bio8_27_2.jpg" TargetMode="External"/><Relationship Id="rId19" Type="http://schemas.openxmlformats.org/officeDocument/2006/relationships/image" Target="media/image5.jpeg"/><Relationship Id="rId31" Type="http://schemas.openxmlformats.org/officeDocument/2006/relationships/image" Target="media/image11.jpeg"/><Relationship Id="rId4" Type="http://schemas.openxmlformats.org/officeDocument/2006/relationships/hyperlink" Target="http://school.xvatit.com/index.php?title=%D0%A0%D1%96%D0%B7%D0%BD%D0%BE%D0%BC%D0%B0%D0%BD%D1%96%D1%82%D0%BD%D1%96%D1%81%D1%82%D1%8C_%D1%80%D0%B0%D0%BA%D0%BE%D0%BF%D0%BE%D0%B4%D1%96%D0%B1%D0%BD%D0%B8%D1%85._%D0%87%D1%85_%D1%80%D0%BE%D0%BB%D1%8C_%D1%83_%D0%BF%D1%80%D0%B8%D1%80%D0%BE%D0%B4%D1%96_%D1%82%D0%B0_%D0%B6%D0%B8%D1%82%D1%82%D1%96_%D0%BB%D1%8E%D0%B4%D0%B8%D0%BD%D0%B8." TargetMode="External"/><Relationship Id="rId9" Type="http://schemas.openxmlformats.org/officeDocument/2006/relationships/hyperlink" Target="http://school.xvatit.com/index.php?title=%D0%97%D0%B0%D0%B3%D0%B0%D0%BB%D1%8C%D0%BD%D0%B0_%D1%85%D0%B0%D1%80%D0%B0%D0%BA%D1%82%D0%B5%D1%80%D0%B8%D1%81%D1%82%D0%B8%D0%BA%D0%B0_%D0%BA%D0%BB%D0%B0%D1%81%D1%83_%D0%A0%D0%B0%D0%BA%D0%BE%D0%BF%D0%BE%D0%B4%D1%96%D0%B1%D0%BD%D1%96." TargetMode="External"/><Relationship Id="rId14" Type="http://schemas.openxmlformats.org/officeDocument/2006/relationships/hyperlink" Target="http://school.xvatit.com/index.php?title=%D0%A4%D0%B0%D0%B9%D0%BB:Bio8_27_3.jpg" TargetMode="External"/><Relationship Id="rId22" Type="http://schemas.openxmlformats.org/officeDocument/2006/relationships/hyperlink" Target="http://school.xvatit.com/index.php?title=%D0%A4%D0%B0%D0%B9%D0%BB:Bio8_27_7.jpg" TargetMode="External"/><Relationship Id="rId27" Type="http://schemas.openxmlformats.org/officeDocument/2006/relationships/image" Target="media/image9.jpeg"/><Relationship Id="rId30" Type="http://schemas.openxmlformats.org/officeDocument/2006/relationships/hyperlink" Target="http://school.xvatit.com/index.php?title=%D0%A4%D0%B0%D0%B9%D0%BB:Bio8_27_11.jpg" TargetMode="External"/><Relationship Id="rId35" Type="http://schemas.openxmlformats.org/officeDocument/2006/relationships/image" Target="media/image13.jpeg"/><Relationship Id="rId8" Type="http://schemas.openxmlformats.org/officeDocument/2006/relationships/image" Target="media/image1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2174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mihalchenko</dc:creator>
  <cp:keywords/>
  <dc:description/>
  <cp:lastModifiedBy>mihalchenko</cp:lastModifiedBy>
  <cp:revision>1</cp:revision>
  <dcterms:created xsi:type="dcterms:W3CDTF">2014-11-19T14:29:00Z</dcterms:created>
  <dcterms:modified xsi:type="dcterms:W3CDTF">2014-11-19T14:33:00Z</dcterms:modified>
</cp:coreProperties>
</file>