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12" w:rsidRPr="00E84612" w:rsidRDefault="006F2AEF" w:rsidP="00E84612">
      <w:pPr>
        <w:shd w:val="clear" w:color="auto" w:fill="FFFFFF"/>
        <w:spacing w:after="163" w:line="301" w:lineRule="atLeast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ru-RU" w:eastAsia="ru-RU"/>
        </w:rPr>
        <w:t>Синтаксис СП</w:t>
      </w:r>
      <w:r w:rsidR="00E84612" w:rsidRPr="00E8461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7D604C" w:rsidRPr="00E84612" w:rsidRDefault="00E84612" w:rsidP="00E84612">
      <w:pPr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</w:pPr>
      <w:r w:rsidRPr="00E84612">
        <w:rPr>
          <w:rFonts w:ascii="Times New Roman" w:eastAsia="Times New Roman" w:hAnsi="Times New Roman" w:cs="Times New Roman"/>
          <w:b/>
          <w:color w:val="00B050"/>
          <w:sz w:val="28"/>
          <w:szCs w:val="28"/>
          <w:u w:val="single"/>
          <w:lang w:val="ru-RU"/>
        </w:rPr>
        <w:t>Раздел 3.3.</w:t>
      </w:r>
      <w:r w:rsidRPr="00E84612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 xml:space="preserve"> </w:t>
      </w:r>
      <w:r w:rsidR="00114E71">
        <w:rPr>
          <w:rFonts w:ascii="Times New Roman" w:hAnsi="Times New Roman" w:cs="Times New Roman"/>
          <w:b/>
          <w:color w:val="00B050"/>
          <w:sz w:val="28"/>
          <w:szCs w:val="28"/>
          <w:lang w:val="ru-RU"/>
        </w:rPr>
        <w:t>Пунктуация в ССП (запятая, точка с запятой, тире, отсутствие знака).</w:t>
      </w:r>
    </w:p>
    <w:p w:rsidR="007D604C" w:rsidRPr="00114E71" w:rsidRDefault="007D604C" w:rsidP="00114E71">
      <w:pPr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</w:pPr>
      <w:bookmarkStart w:id="0" w:name="p3"/>
      <w:bookmarkEnd w:id="0"/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Между частями ССП перед сочинительным союзом ставится, чаще всего,</w:t>
      </w: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 xml:space="preserve"> </w:t>
      </w:r>
      <w:r w:rsidRPr="00114E71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запятая</w:t>
      </w: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>:</w:t>
      </w:r>
    </w:p>
    <w:p w:rsidR="00114E71" w:rsidRDefault="007D604C" w:rsidP="00114E71">
      <w:pPr>
        <w:ind w:left="1276"/>
        <w:jc w:val="both"/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>Утро уже наступило</w:t>
      </w: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>, но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 луна пока так и не собралась уйти в тень.</w:t>
      </w:r>
    </w:p>
    <w:p w:rsidR="007D604C" w:rsidRPr="00114E71" w:rsidRDefault="007D604C" w:rsidP="00114E71">
      <w:pPr>
        <w:ind w:left="1276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>Схема</w:t>
      </w:r>
      <w:proofErr w:type="gramStart"/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>: […]</w:t>
      </w:r>
      <w:r w:rsidRPr="00114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, </w:t>
      </w:r>
      <w:proofErr w:type="gramEnd"/>
      <w:r w:rsidRPr="00114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но</w:t>
      </w: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 xml:space="preserve"> […].    </w:t>
      </w:r>
    </w:p>
    <w:p w:rsidR="007D604C" w:rsidRPr="00114E71" w:rsidRDefault="007D604C" w:rsidP="00114E71">
      <w:pPr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Иногда вместо запятой может быть поставлена</w:t>
      </w: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 xml:space="preserve"> </w:t>
      </w:r>
      <w:r w:rsidRPr="00114E71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точка с запятой </w:t>
      </w:r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(как авторский знак или если част</w:t>
      </w:r>
      <w:proofErr w:type="gramStart"/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ь(</w:t>
      </w:r>
      <w:proofErr w:type="gramEnd"/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-и) ССП осложнена(-ы) и в ней(них) уже есть знаки препинания):</w:t>
      </w:r>
    </w:p>
    <w:p w:rsidR="00114E71" w:rsidRDefault="007D604C" w:rsidP="00114E71">
      <w:pPr>
        <w:ind w:left="1276"/>
        <w:jc w:val="both"/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>Ручей звенел радостно, мажорно, делясь светлой мелодией своей со всем окружающим</w:t>
      </w: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>;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 </w:t>
      </w: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>но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 из живых суще</w:t>
      </w:r>
      <w:proofErr w:type="gramStart"/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>ств сл</w:t>
      </w:r>
      <w:proofErr w:type="gramEnd"/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>ышали его музыку только птицы да звери, забредающие сюда в поисках воды для утоления жажды.</w:t>
      </w:r>
    </w:p>
    <w:p w:rsidR="007D604C" w:rsidRPr="00114E71" w:rsidRDefault="007D604C" w:rsidP="00114E71">
      <w:pPr>
        <w:ind w:left="1276"/>
        <w:jc w:val="both"/>
        <w:rPr>
          <w:rFonts w:ascii="Times New Roman" w:hAnsi="Times New Roman" w:cs="Times New Roman"/>
          <w:i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>Схема</w:t>
      </w:r>
      <w:proofErr w:type="gramStart"/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>: […]</w:t>
      </w:r>
      <w:r w:rsidRPr="00114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, </w:t>
      </w:r>
      <w:proofErr w:type="gramEnd"/>
      <w:r w:rsidRPr="00114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но</w:t>
      </w: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 xml:space="preserve"> […].    </w:t>
      </w:r>
    </w:p>
    <w:p w:rsidR="007D604C" w:rsidRPr="00114E71" w:rsidRDefault="007D604C" w:rsidP="00114E71">
      <w:pPr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Между частями ССП перед сочинительным союзом может быть поставлено и</w:t>
      </w: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 xml:space="preserve"> </w:t>
      </w:r>
      <w:r w:rsidRPr="00114E71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тире</w:t>
      </w: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 xml:space="preserve"> – </w:t>
      </w:r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в том случае, когда в предложении содержится значение резкого противопоставления или указание на быструю смену событий:</w:t>
      </w:r>
    </w:p>
    <w:p w:rsidR="00114E71" w:rsidRDefault="007D604C" w:rsidP="00114E71">
      <w:pPr>
        <w:ind w:left="567" w:firstLine="709"/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Вокруг море людей </w:t>
      </w: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>– а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 поговорить не с кем.</w:t>
      </w:r>
    </w:p>
    <w:p w:rsidR="007D604C" w:rsidRPr="00114E71" w:rsidRDefault="007D604C" w:rsidP="00114E71">
      <w:pPr>
        <w:ind w:left="567" w:firstLine="709"/>
        <w:rPr>
          <w:rFonts w:ascii="Times New Roman" w:hAnsi="Times New Roman" w:cs="Times New Roman"/>
          <w:i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>Схема</w:t>
      </w:r>
      <w:proofErr w:type="gramStart"/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 xml:space="preserve">: […] </w:t>
      </w: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 xml:space="preserve">– </w:t>
      </w:r>
      <w:proofErr w:type="gramEnd"/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>а</w:t>
      </w: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 xml:space="preserve"> […].    </w:t>
      </w:r>
    </w:p>
    <w:p w:rsidR="007D604C" w:rsidRPr="00114E71" w:rsidRDefault="007D604C" w:rsidP="00114E71">
      <w:pPr>
        <w:ind w:firstLine="709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Особого внимания </w:t>
      </w:r>
      <w:r w:rsidRPr="005F72DA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 xml:space="preserve">требуют ССП, части которого соединены </w:t>
      </w:r>
      <w:r w:rsidR="00114E71" w:rsidRPr="005F72DA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br/>
      </w:r>
      <w:r w:rsidR="004810D0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союзом</w:t>
      </w:r>
      <w:r w:rsidRPr="005F72DA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 xml:space="preserve"> </w:t>
      </w:r>
      <w:r w:rsidRPr="00114E71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ru-RU"/>
        </w:rPr>
        <w:t>и</w:t>
      </w: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 xml:space="preserve">. </w:t>
      </w:r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 xml:space="preserve">Обычно перед ним ставится запятая (как перед любым сочинительным союзом в ССП). </w:t>
      </w:r>
      <w:proofErr w:type="gramStart"/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 xml:space="preserve">Однако </w:t>
      </w:r>
      <w:r w:rsidR="006F2AEF"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 xml:space="preserve">в ССП </w:t>
      </w:r>
      <w:r w:rsidRPr="00114E71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запятая не ставится</w:t>
      </w:r>
      <w:r w:rsidRPr="00114E71">
        <w:rPr>
          <w:rFonts w:ascii="Times New Roman" w:hAnsi="Times New Roman" w:cs="Times New Roman"/>
          <w:bCs/>
          <w:color w:val="C00000"/>
          <w:sz w:val="28"/>
          <w:szCs w:val="28"/>
          <w:lang w:val="ru-RU"/>
        </w:rPr>
        <w:t xml:space="preserve"> перед </w:t>
      </w:r>
      <w:r w:rsidRPr="00114E71"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  <w:t>и</w:t>
      </w:r>
      <w:r w:rsidR="00F53747"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  <w:t xml:space="preserve"> </w:t>
      </w:r>
      <w:r w:rsidR="00F53747" w:rsidRPr="00F53747">
        <w:rPr>
          <w:rFonts w:ascii="Times New Roman" w:hAnsi="Times New Roman" w:cs="Times New Roman"/>
          <w:bCs/>
          <w:color w:val="C00000"/>
          <w:sz w:val="28"/>
          <w:szCs w:val="28"/>
          <w:lang w:val="ru-RU"/>
        </w:rPr>
        <w:t>(иногда и перед союзом</w:t>
      </w:r>
      <w:r w:rsidR="00F53747">
        <w:rPr>
          <w:rFonts w:ascii="Times New Roman" w:hAnsi="Times New Roman" w:cs="Times New Roman"/>
          <w:bCs/>
          <w:i/>
          <w:color w:val="C00000"/>
          <w:sz w:val="28"/>
          <w:szCs w:val="28"/>
          <w:lang w:val="ru-RU"/>
        </w:rPr>
        <w:t xml:space="preserve"> </w:t>
      </w:r>
      <w:r w:rsidR="00F53747" w:rsidRPr="00F53747">
        <w:rPr>
          <w:rFonts w:ascii="Times New Roman" w:hAnsi="Times New Roman" w:cs="Times New Roman"/>
          <w:b/>
          <w:bCs/>
          <w:i/>
          <w:color w:val="C00000"/>
          <w:sz w:val="28"/>
          <w:szCs w:val="28"/>
          <w:lang w:val="ru-RU"/>
        </w:rPr>
        <w:t>или</w:t>
      </w:r>
      <w:r w:rsidR="00F53747" w:rsidRPr="00F53747">
        <w:rPr>
          <w:rFonts w:ascii="Times New Roman" w:hAnsi="Times New Roman" w:cs="Times New Roman"/>
          <w:bCs/>
          <w:color w:val="C00000"/>
          <w:sz w:val="28"/>
          <w:szCs w:val="28"/>
          <w:lang w:val="ru-RU"/>
        </w:rPr>
        <w:t>)</w:t>
      </w:r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 xml:space="preserve">, </w:t>
      </w:r>
      <w:r w:rsidRPr="00441011">
        <w:rPr>
          <w:rFonts w:ascii="Times New Roman" w:hAnsi="Times New Roman" w:cs="Times New Roman"/>
          <w:bCs/>
          <w:color w:val="C00000"/>
          <w:sz w:val="28"/>
          <w:szCs w:val="28"/>
          <w:lang w:val="ru-RU"/>
        </w:rPr>
        <w:t>если</w:t>
      </w:r>
      <w:r w:rsidRPr="00F53747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</w:t>
      </w:r>
      <w:r w:rsidRPr="00441011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в начале ССП </w:t>
      </w:r>
      <w:r w:rsidRPr="00441011">
        <w:rPr>
          <w:rFonts w:ascii="Times New Roman" w:hAnsi="Times New Roman" w:cs="Times New Roman"/>
          <w:bCs/>
          <w:color w:val="C00000"/>
          <w:sz w:val="28"/>
          <w:szCs w:val="28"/>
          <w:lang w:val="ru-RU"/>
        </w:rPr>
        <w:t>есть:</w:t>
      </w:r>
      <w:r w:rsidRPr="00441011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 xml:space="preserve"> </w:t>
      </w:r>
      <w:proofErr w:type="gramEnd"/>
    </w:p>
    <w:p w:rsidR="007D604C" w:rsidRPr="00114E71" w:rsidRDefault="007D604C" w:rsidP="00F53747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 xml:space="preserve">общий </w:t>
      </w:r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для частей ССП второстепенный член (чаще – обстоятельство):</w:t>
      </w:r>
    </w:p>
    <w:p w:rsidR="007D604C" w:rsidRPr="00114E71" w:rsidRDefault="007D604C" w:rsidP="00114E71">
      <w:pPr>
        <w:ind w:left="709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u w:val="dotDash"/>
          <w:lang w:val="ru-RU"/>
        </w:rPr>
        <w:t>К ночи</w:t>
      </w: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 xml:space="preserve"> 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взошла </w:t>
      </w:r>
      <w:proofErr w:type="gramStart"/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>луна</w:t>
      </w:r>
      <w:proofErr w:type="gramEnd"/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 </w:t>
      </w: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>и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 загорелись высоко в небе звёзды.</w:t>
      </w: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br/>
      </w: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>Схема: [</w:t>
      </w:r>
      <w:proofErr w:type="spellStart"/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u w:val="dotDash"/>
          <w:lang w:val="ru-RU"/>
        </w:rPr>
        <w:t>Обст</w:t>
      </w:r>
      <w:proofErr w:type="spellEnd"/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u w:val="dotDash"/>
          <w:lang w:val="ru-RU"/>
        </w:rPr>
        <w:t>.</w:t>
      </w: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 xml:space="preserve"> …]</w:t>
      </w:r>
      <w:r w:rsidRPr="00114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и</w:t>
      </w:r>
      <w:proofErr w:type="gramStart"/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 xml:space="preserve"> […].    </w:t>
      </w:r>
      <w:bookmarkStart w:id="1" w:name="_GoBack"/>
      <w:bookmarkEnd w:id="1"/>
      <w:proofErr w:type="gramEnd"/>
    </w:p>
    <w:p w:rsidR="007D604C" w:rsidRPr="00114E71" w:rsidRDefault="007D604C" w:rsidP="00F53747">
      <w:pPr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</w:pP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lang w:val="ru-RU"/>
        </w:rPr>
        <w:t xml:space="preserve">общая </w:t>
      </w:r>
      <w:r w:rsidRPr="00114E71">
        <w:rPr>
          <w:rFonts w:ascii="Times New Roman" w:hAnsi="Times New Roman" w:cs="Times New Roman"/>
          <w:bCs/>
          <w:color w:val="4F6228" w:themeColor="accent3" w:themeShade="80"/>
          <w:sz w:val="28"/>
          <w:szCs w:val="28"/>
          <w:lang w:val="ru-RU"/>
        </w:rPr>
        <w:t>вводная конструкция (слово, словосочетание, предложение):</w:t>
      </w:r>
    </w:p>
    <w:p w:rsidR="007D604C" w:rsidRPr="00114E71" w:rsidRDefault="007D604C" w:rsidP="00114E71">
      <w:pPr>
        <w:ind w:left="709"/>
        <w:jc w:val="both"/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</w:pPr>
      <w:proofErr w:type="spellStart"/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>Безусловно</w:t>
      </w:r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vertAlign w:val="superscript"/>
          <w:lang w:val="ru-RU"/>
        </w:rPr>
        <w:t>вв</w:t>
      </w:r>
      <w:proofErr w:type="spellEnd"/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 xml:space="preserve">, 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Владимир был </w:t>
      </w:r>
      <w:proofErr w:type="gramStart"/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>прав</w:t>
      </w:r>
      <w:proofErr w:type="gramEnd"/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 </w:t>
      </w:r>
      <w:r w:rsidRPr="00114E71">
        <w:rPr>
          <w:rFonts w:ascii="Times New Roman" w:hAnsi="Times New Roman" w:cs="Times New Roman"/>
          <w:b/>
          <w:bCs/>
          <w:i/>
          <w:color w:val="4F6228" w:themeColor="accent3" w:themeShade="80"/>
          <w:sz w:val="28"/>
          <w:szCs w:val="28"/>
          <w:lang w:val="ru-RU"/>
        </w:rPr>
        <w:t>и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 xml:space="preserve"> </w:t>
      </w:r>
      <w:r w:rsidR="006F2AEF"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>гости это понимали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t>.</w:t>
      </w:r>
      <w:r w:rsidRPr="00114E71">
        <w:rPr>
          <w:rFonts w:ascii="Times New Roman" w:hAnsi="Times New Roman" w:cs="Times New Roman"/>
          <w:bCs/>
          <w:i/>
          <w:color w:val="4F6228" w:themeColor="accent3" w:themeShade="80"/>
          <w:sz w:val="28"/>
          <w:szCs w:val="28"/>
          <w:lang w:val="ru-RU"/>
        </w:rPr>
        <w:br/>
      </w: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>Схема: [</w:t>
      </w:r>
      <w:proofErr w:type="spellStart"/>
      <w:proofErr w:type="gramStart"/>
      <w:r w:rsidRPr="00114E71">
        <w:rPr>
          <w:rFonts w:ascii="Times New Roman" w:hAnsi="Times New Roman" w:cs="Times New Roman"/>
          <w:b/>
          <w:bCs/>
          <w:color w:val="4F6228" w:themeColor="accent3" w:themeShade="80"/>
          <w:sz w:val="28"/>
          <w:szCs w:val="28"/>
          <w:vertAlign w:val="superscript"/>
          <w:lang w:val="ru-RU"/>
        </w:rPr>
        <w:t>вв</w:t>
      </w:r>
      <w:proofErr w:type="spellEnd"/>
      <w:proofErr w:type="gramEnd"/>
      <w:r w:rsidRPr="00114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>,</w:t>
      </w: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>…]</w:t>
      </w:r>
      <w:r w:rsidRPr="00114E71">
        <w:rPr>
          <w:rFonts w:ascii="Times New Roman" w:hAnsi="Times New Roman" w:cs="Times New Roman"/>
          <w:b/>
          <w:color w:val="4F6228" w:themeColor="accent3" w:themeShade="80"/>
          <w:sz w:val="28"/>
          <w:szCs w:val="28"/>
          <w:lang w:val="ru-RU"/>
        </w:rPr>
        <w:t xml:space="preserve"> и</w:t>
      </w:r>
      <w:r w:rsidRPr="00114E71">
        <w:rPr>
          <w:rFonts w:ascii="Times New Roman" w:hAnsi="Times New Roman" w:cs="Times New Roman"/>
          <w:color w:val="4F6228" w:themeColor="accent3" w:themeShade="80"/>
          <w:sz w:val="28"/>
          <w:szCs w:val="28"/>
          <w:lang w:val="ru-RU"/>
        </w:rPr>
        <w:t xml:space="preserve"> […].    </w:t>
      </w:r>
    </w:p>
    <w:sectPr w:rsidR="007D604C" w:rsidRPr="00114E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65556"/>
    <w:multiLevelType w:val="hybridMultilevel"/>
    <w:tmpl w:val="C2049E28"/>
    <w:lvl w:ilvl="0" w:tplc="F5B257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465"/>
    <w:rsid w:val="00114E71"/>
    <w:rsid w:val="00441011"/>
    <w:rsid w:val="004810D0"/>
    <w:rsid w:val="004C459C"/>
    <w:rsid w:val="005F72DA"/>
    <w:rsid w:val="006F2AEF"/>
    <w:rsid w:val="007D604C"/>
    <w:rsid w:val="00B5628E"/>
    <w:rsid w:val="00CC6465"/>
    <w:rsid w:val="00E84612"/>
    <w:rsid w:val="00F5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</dc:creator>
  <cp:keywords/>
  <dc:description/>
  <cp:lastModifiedBy>Ru</cp:lastModifiedBy>
  <cp:revision>9</cp:revision>
  <dcterms:created xsi:type="dcterms:W3CDTF">2014-10-28T07:04:00Z</dcterms:created>
  <dcterms:modified xsi:type="dcterms:W3CDTF">2014-10-28T07:51:00Z</dcterms:modified>
</cp:coreProperties>
</file>