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2B" w:rsidRPr="00E9342B" w:rsidRDefault="00E9342B" w:rsidP="00E9342B">
      <w:pPr>
        <w:shd w:val="clear" w:color="auto" w:fill="FFFFFF"/>
        <w:spacing w:after="163" w:line="301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  <w:r w:rsidRPr="00E934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  <w:t>Синтаксис СП</w:t>
      </w:r>
      <w:r w:rsidR="005F15F1" w:rsidRPr="005F15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9342B" w:rsidRPr="005F15F1" w:rsidRDefault="00B215F5" w:rsidP="00AC6A34">
      <w:pPr>
        <w:keepNext/>
        <w:keepLines/>
        <w:shd w:val="clear" w:color="auto" w:fill="FFFFFF"/>
        <w:spacing w:before="175" w:after="326"/>
        <w:jc w:val="both"/>
        <w:outlineLvl w:val="0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/>
        </w:rPr>
      </w:pPr>
      <w:r w:rsidRPr="005F15F1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/>
        </w:rPr>
        <w:t>Раздел 3.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/>
        </w:rPr>
        <w:t>1.</w:t>
      </w:r>
      <w:r w:rsidR="005F15F1" w:rsidRPr="005F15F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/>
        </w:rPr>
        <w:t xml:space="preserve"> </w:t>
      </w:r>
      <w:r w:rsidR="00E9342B" w:rsidRPr="00E9342B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/>
        </w:rPr>
        <w:t>Сложносочинённые предложения (ССП): общие</w:t>
      </w:r>
      <w:r w:rsidR="005F15F1" w:rsidRPr="005F15F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/>
        </w:rPr>
        <w:t xml:space="preserve"> понятия; виды ССП (виды союзов)</w:t>
      </w:r>
      <w:r w:rsidR="00E9342B" w:rsidRPr="00E9342B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/>
        </w:rPr>
        <w:t xml:space="preserve"> </w:t>
      </w:r>
    </w:p>
    <w:p w:rsidR="00E9342B" w:rsidRDefault="00E9342B" w:rsidP="00AC6A34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B215F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val="ru-RU" w:eastAsia="ru-RU"/>
        </w:rPr>
        <w:t>Сложносочинённым</w:t>
      </w:r>
      <w:r w:rsidRPr="00B215F5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 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называется сложное предложение, части которого (простые предложения в его составе) независимы, равноправны, связаны сочинительной синтаксической связью – сочинительными союзами и интонацией. Т. </w:t>
      </w:r>
      <w:proofErr w:type="gramStart"/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о</w:t>
      </w:r>
      <w:proofErr w:type="gramEnd"/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., </w:t>
      </w:r>
      <w:proofErr w:type="gramStart"/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определяющим</w:t>
      </w:r>
      <w:proofErr w:type="gramEnd"/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признаком ССП является наличие между его частями </w:t>
      </w:r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сочинительного союза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</w:t>
      </w:r>
    </w:p>
    <w:p w:rsidR="00B215F5" w:rsidRDefault="00E9342B" w:rsidP="00AC6A34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На письме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части ССП разделяются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запятой (перед союзом), реже – тире или точкой с запятой.</w:t>
      </w:r>
    </w:p>
    <w:p w:rsidR="00E9342B" w:rsidRPr="00E9342B" w:rsidRDefault="00E9342B" w:rsidP="00AC6A34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Способ определения ССП: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в большинстве случаев части ССП можно без искажения смысла превратить в отдельные простые предложения (сочинительный союз при этом удобнее опустить). 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br/>
        <w:t>Например:</w:t>
      </w:r>
    </w:p>
    <w:p w:rsidR="00E9342B" w:rsidRPr="00E9342B" w:rsidRDefault="00E9342B" w:rsidP="00AC6A34">
      <w:pPr>
        <w:shd w:val="clear" w:color="auto" w:fill="FFFFFF"/>
        <w:spacing w:after="188"/>
        <w:ind w:left="567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E9342B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Октябрь разгулялся</w:t>
      </w:r>
      <w:r w:rsidRPr="00E9342B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 и</w:t>
      </w:r>
      <w:r w:rsidRPr="00E9342B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по ветру листья летят. – Октябрь разгулялся</w:t>
      </w:r>
      <w:r w:rsidRPr="00E9342B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 xml:space="preserve">. </w:t>
      </w:r>
      <w:r w:rsidRPr="00E9342B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По ветру листья летят.</w:t>
      </w:r>
    </w:p>
    <w:p w:rsidR="00E9342B" w:rsidRPr="00E9342B" w:rsidRDefault="00E9342B" w:rsidP="00AC6A34">
      <w:pPr>
        <w:shd w:val="clear" w:color="auto" w:fill="FFFFFF"/>
        <w:spacing w:after="188"/>
        <w:ind w:left="567" w:firstLine="709"/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</w:pP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Ср. схемы</w:t>
      </w:r>
      <w:proofErr w:type="gramStart"/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: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br/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>[…]</w:t>
      </w:r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 xml:space="preserve">, </w:t>
      </w:r>
      <w:proofErr w:type="gramEnd"/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и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[…].    –    […]</w:t>
      </w:r>
      <w:r w:rsidRPr="00E9342B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.</w:t>
      </w:r>
      <w:r w:rsidRPr="00E9342B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[…].</w:t>
      </w:r>
    </w:p>
    <w:p w:rsidR="00B215F5" w:rsidRDefault="00B215F5" w:rsidP="00AC6A34">
      <w:pPr>
        <w:ind w:firstLine="709"/>
        <w:jc w:val="both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</w:p>
    <w:p w:rsidR="00B215F5" w:rsidRDefault="00E9342B" w:rsidP="00AC6A34">
      <w:pPr>
        <w:ind w:firstLine="709"/>
        <w:jc w:val="both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Характер </w:t>
      </w:r>
      <w:r w:rsidRPr="00E9342B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>смысловых отношений</w:t>
      </w: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 между частями ССП выражается как содержанием его частей, так и </w:t>
      </w:r>
      <w:r w:rsidRPr="00E9342B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>видом сочинительных союзов</w:t>
      </w: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, связывающих эти части. </w:t>
      </w:r>
    </w:p>
    <w:p w:rsidR="00B215F5" w:rsidRDefault="00E9342B" w:rsidP="00AC6A34">
      <w:pPr>
        <w:ind w:firstLine="709"/>
        <w:jc w:val="both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>Например:</w:t>
      </w:r>
    </w:p>
    <w:p w:rsidR="00B215F5" w:rsidRPr="00B215F5" w:rsidRDefault="00E9342B" w:rsidP="00AC6A34">
      <w:pPr>
        <w:pStyle w:val="a3"/>
        <w:numPr>
          <w:ilvl w:val="0"/>
          <w:numId w:val="22"/>
        </w:numPr>
        <w:ind w:firstLine="414"/>
        <w:jc w:val="both"/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</w:pP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>Море штормило</w:t>
      </w: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, и</w:t>
      </w: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 xml:space="preserve"> никто не купался.</w:t>
      </w:r>
    </w:p>
    <w:p w:rsidR="00E9342B" w:rsidRDefault="00E9342B" w:rsidP="00AC6A34">
      <w:pPr>
        <w:ind w:left="567" w:firstLine="709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>Схема</w:t>
      </w:r>
      <w:proofErr w:type="gramStart"/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: </w:t>
      </w:r>
      <w:r w:rsidRPr="00E9342B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>[…]</w:t>
      </w:r>
      <w:r w:rsidRPr="00E9342B">
        <w:rPr>
          <w:rFonts w:ascii="Times New Roman" w:eastAsia="Calibri" w:hAnsi="Times New Roman" w:cs="Times New Roman"/>
          <w:b/>
          <w:color w:val="4F6228" w:themeColor="accent3" w:themeShade="80"/>
          <w:spacing w:val="20"/>
          <w:sz w:val="28"/>
          <w:szCs w:val="28"/>
          <w:lang w:val="ru-RU"/>
        </w:rPr>
        <w:t xml:space="preserve">, </w:t>
      </w:r>
      <w:proofErr w:type="gramEnd"/>
      <w:r w:rsidRPr="00E9342B">
        <w:rPr>
          <w:rFonts w:ascii="Times New Roman" w:eastAsia="Calibri" w:hAnsi="Times New Roman" w:cs="Times New Roman"/>
          <w:b/>
          <w:color w:val="4F6228" w:themeColor="accent3" w:themeShade="80"/>
          <w:spacing w:val="20"/>
          <w:sz w:val="28"/>
          <w:szCs w:val="28"/>
          <w:lang w:val="ru-RU"/>
        </w:rPr>
        <w:t>и</w:t>
      </w:r>
      <w:r w:rsidRPr="00E9342B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 xml:space="preserve"> […].    </w:t>
      </w: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br/>
        <w:t>(</w:t>
      </w:r>
      <w:r w:rsidRPr="00E9342B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>Соединительный союз</w:t>
      </w: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 </w:t>
      </w:r>
      <w:r w:rsidRPr="00E9342B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и</w:t>
      </w:r>
      <w:r w:rsidRPr="00E9342B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 подчёркивает последовательность событий, порядок частей выражает причинно-следственные отношения).</w:t>
      </w:r>
    </w:p>
    <w:p w:rsidR="00AC6A34" w:rsidRPr="00E9342B" w:rsidRDefault="00AC6A34" w:rsidP="00AC6A34">
      <w:pPr>
        <w:ind w:left="567" w:firstLine="709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</w:p>
    <w:p w:rsidR="00B215F5" w:rsidRPr="00B215F5" w:rsidRDefault="00E9342B" w:rsidP="00AC6A34">
      <w:pPr>
        <w:pStyle w:val="a3"/>
        <w:numPr>
          <w:ilvl w:val="0"/>
          <w:numId w:val="22"/>
        </w:numPr>
        <w:ind w:firstLine="414"/>
        <w:jc w:val="both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Или</w:t>
      </w: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 xml:space="preserve"> плачет небо за окнами</w:t>
      </w: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,</w:t>
      </w: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или</w:t>
      </w: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 xml:space="preserve"> слёзы застилают глаза…</w:t>
      </w:r>
    </w:p>
    <w:p w:rsidR="00AC6A34" w:rsidRDefault="00AC6A34" w:rsidP="00AC6A34">
      <w:pPr>
        <w:pStyle w:val="a3"/>
        <w:ind w:left="567" w:firstLine="709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</w:p>
    <w:p w:rsidR="00E9342B" w:rsidRDefault="00E9342B" w:rsidP="00AC6A34">
      <w:pPr>
        <w:pStyle w:val="a3"/>
        <w:ind w:left="567" w:firstLine="709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B215F5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lastRenderedPageBreak/>
        <w:t xml:space="preserve">Схема: </w:t>
      </w:r>
      <w:r w:rsidRPr="00B215F5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>[</w:t>
      </w:r>
      <w:r w:rsidRPr="00B215F5">
        <w:rPr>
          <w:rFonts w:ascii="Times New Roman" w:eastAsia="Calibri" w:hAnsi="Times New Roman" w:cs="Times New Roman"/>
          <w:b/>
          <w:color w:val="4F6228" w:themeColor="accent3" w:themeShade="80"/>
          <w:spacing w:val="20"/>
          <w:sz w:val="28"/>
          <w:szCs w:val="28"/>
          <w:lang w:val="ru-RU"/>
        </w:rPr>
        <w:t>Или</w:t>
      </w:r>
      <w:r w:rsidRPr="00B215F5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>…]</w:t>
      </w:r>
      <w:r w:rsidRPr="00B215F5">
        <w:rPr>
          <w:rFonts w:ascii="Times New Roman" w:eastAsia="Calibri" w:hAnsi="Times New Roman" w:cs="Times New Roman"/>
          <w:b/>
          <w:color w:val="4F6228" w:themeColor="accent3" w:themeShade="80"/>
          <w:spacing w:val="20"/>
          <w:sz w:val="28"/>
          <w:szCs w:val="28"/>
          <w:lang w:val="ru-RU"/>
        </w:rPr>
        <w:t>,</w:t>
      </w:r>
      <w:r w:rsidRPr="00B215F5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 xml:space="preserve"> [</w:t>
      </w:r>
      <w:r w:rsidRPr="00B215F5">
        <w:rPr>
          <w:rFonts w:ascii="Times New Roman" w:eastAsia="Calibri" w:hAnsi="Times New Roman" w:cs="Times New Roman"/>
          <w:b/>
          <w:color w:val="4F6228" w:themeColor="accent3" w:themeShade="80"/>
          <w:spacing w:val="20"/>
          <w:sz w:val="28"/>
          <w:szCs w:val="28"/>
          <w:lang w:val="ru-RU"/>
        </w:rPr>
        <w:t>или</w:t>
      </w:r>
      <w:r w:rsidRPr="00B215F5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 xml:space="preserve">…].    </w:t>
      </w:r>
      <w:r w:rsidRPr="00B215F5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 </w:t>
      </w:r>
      <w:r w:rsidRPr="00B215F5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br/>
        <w:t xml:space="preserve">(Повторяющийся </w:t>
      </w:r>
      <w:r w:rsidRPr="00B215F5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разделительный союз </w:t>
      </w: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или</w:t>
      </w:r>
      <w:r w:rsidRPr="00B215F5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 подчёркивает возможность одного из двух событий)</w:t>
      </w:r>
    </w:p>
    <w:p w:rsidR="00AC6A34" w:rsidRDefault="00AC6A34" w:rsidP="00AC6A34">
      <w:pPr>
        <w:pStyle w:val="a3"/>
        <w:ind w:left="567" w:firstLine="709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bookmarkStart w:id="0" w:name="_GoBack"/>
      <w:bookmarkEnd w:id="0"/>
    </w:p>
    <w:p w:rsidR="00B215F5" w:rsidRPr="00B215F5" w:rsidRDefault="00E9342B" w:rsidP="00AC6A34">
      <w:pPr>
        <w:pStyle w:val="a3"/>
        <w:numPr>
          <w:ilvl w:val="0"/>
          <w:numId w:val="22"/>
        </w:numPr>
        <w:ind w:firstLine="414"/>
        <w:jc w:val="both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>Платон мне друг</w:t>
      </w: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,</w:t>
      </w: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Pr="00B215F5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но</w:t>
      </w:r>
      <w:r w:rsidRPr="00B215F5">
        <w:rPr>
          <w:rFonts w:ascii="Times New Roman" w:eastAsia="Calibri" w:hAnsi="Times New Roman" w:cs="Times New Roman"/>
          <w:i/>
          <w:color w:val="4F6228" w:themeColor="accent3" w:themeShade="80"/>
          <w:sz w:val="28"/>
          <w:szCs w:val="28"/>
          <w:lang w:val="ru-RU"/>
        </w:rPr>
        <w:t xml:space="preserve"> истина дороже.</w:t>
      </w:r>
    </w:p>
    <w:p w:rsidR="00AC6A34" w:rsidRDefault="00AC6A34" w:rsidP="00AC6A34">
      <w:pPr>
        <w:pStyle w:val="a3"/>
        <w:ind w:left="1287"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</w:pPr>
    </w:p>
    <w:p w:rsidR="00E9342B" w:rsidRPr="00AC6A34" w:rsidRDefault="00AC6A34" w:rsidP="00AC6A34">
      <w:pPr>
        <w:pStyle w:val="a3"/>
        <w:ind w:left="567" w:firstLine="709"/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>С</w:t>
      </w:r>
      <w:r w:rsidR="00E9342B" w:rsidRPr="00B215F5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хема: </w:t>
      </w:r>
      <w:r w:rsidR="00E9342B" w:rsidRPr="00B215F5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>[…]</w:t>
      </w:r>
      <w:r w:rsidR="00E9342B" w:rsidRPr="00B215F5">
        <w:rPr>
          <w:rFonts w:ascii="Times New Roman" w:eastAsia="Calibri" w:hAnsi="Times New Roman" w:cs="Times New Roman"/>
          <w:b/>
          <w:color w:val="4F6228" w:themeColor="accent3" w:themeShade="80"/>
          <w:spacing w:val="20"/>
          <w:sz w:val="28"/>
          <w:szCs w:val="28"/>
          <w:lang w:val="ru-RU"/>
        </w:rPr>
        <w:t>, но</w:t>
      </w:r>
      <w:r w:rsidR="00E9342B" w:rsidRPr="00B215F5">
        <w:rPr>
          <w:rFonts w:ascii="Times New Roman" w:eastAsia="Calibri" w:hAnsi="Times New Roman" w:cs="Times New Roman"/>
          <w:color w:val="4F6228" w:themeColor="accent3" w:themeShade="80"/>
          <w:spacing w:val="20"/>
          <w:sz w:val="28"/>
          <w:szCs w:val="28"/>
          <w:lang w:val="ru-RU"/>
        </w:rPr>
        <w:t xml:space="preserve"> […].</w:t>
      </w:r>
      <w:r w:rsidR="00E9342B" w:rsidRPr="00AC6A34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br/>
        <w:t>(</w:t>
      </w:r>
      <w:r w:rsidR="00E9342B" w:rsidRPr="00AC6A34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Противительный </w:t>
      </w:r>
      <w:proofErr w:type="gramStart"/>
      <w:r w:rsidR="00E9342B" w:rsidRPr="00AC6A34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>союз</w:t>
      </w:r>
      <w:proofErr w:type="gramEnd"/>
      <w:r w:rsidR="00E9342B" w:rsidRPr="00AC6A34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r w:rsidR="00E9342B" w:rsidRPr="00AC6A34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  <w:lang w:val="ru-RU"/>
        </w:rPr>
        <w:t>но</w:t>
      </w:r>
      <w:r w:rsidR="00E9342B" w:rsidRPr="00AC6A34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  <w:lang w:val="ru-RU"/>
        </w:rPr>
        <w:t xml:space="preserve"> подчёркивает противопоставление смысла частей ССП.)</w:t>
      </w:r>
    </w:p>
    <w:p w:rsidR="00E9342B" w:rsidRDefault="00E9342B" w:rsidP="00AC6A34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342B" w:rsidRDefault="00E9342B" w:rsidP="00E9342B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342B" w:rsidRDefault="00E9342B" w:rsidP="00E9342B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342B" w:rsidRPr="00E9342B" w:rsidRDefault="00E9342B" w:rsidP="00E9342B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342B" w:rsidRPr="00E9342B" w:rsidRDefault="00E9342B" w:rsidP="00E9342B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p1"/>
      <w:bookmarkEnd w:id="1"/>
    </w:p>
    <w:p w:rsidR="00E9342B" w:rsidRPr="00E9342B" w:rsidRDefault="00E9342B" w:rsidP="00E9342B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59C" w:rsidRDefault="004C459C"/>
    <w:sectPr w:rsidR="004C459C" w:rsidSect="005D54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CA"/>
    <w:multiLevelType w:val="multilevel"/>
    <w:tmpl w:val="2EC8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16717"/>
    <w:multiLevelType w:val="hybridMultilevel"/>
    <w:tmpl w:val="50D8CF4C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1485"/>
    <w:multiLevelType w:val="hybridMultilevel"/>
    <w:tmpl w:val="37D09AAA"/>
    <w:lvl w:ilvl="0" w:tplc="15C44068">
      <w:start w:val="1"/>
      <w:numFmt w:val="russianUpp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936B7"/>
    <w:multiLevelType w:val="hybridMultilevel"/>
    <w:tmpl w:val="7EE209C6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733"/>
    <w:multiLevelType w:val="hybridMultilevel"/>
    <w:tmpl w:val="ABCAE4E0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E4139"/>
    <w:multiLevelType w:val="hybridMultilevel"/>
    <w:tmpl w:val="E6222F00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E40F7"/>
    <w:multiLevelType w:val="hybridMultilevel"/>
    <w:tmpl w:val="1D00E7F6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4005F"/>
    <w:multiLevelType w:val="hybridMultilevel"/>
    <w:tmpl w:val="35E62FCE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A1944"/>
    <w:multiLevelType w:val="hybridMultilevel"/>
    <w:tmpl w:val="37D09AAA"/>
    <w:lvl w:ilvl="0" w:tplc="15C44068">
      <w:start w:val="1"/>
      <w:numFmt w:val="russianUpp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00D08"/>
    <w:multiLevelType w:val="hybridMultilevel"/>
    <w:tmpl w:val="ABCAE4E0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94263"/>
    <w:multiLevelType w:val="hybridMultilevel"/>
    <w:tmpl w:val="3162C43A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65556"/>
    <w:multiLevelType w:val="hybridMultilevel"/>
    <w:tmpl w:val="16CCD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94F27"/>
    <w:multiLevelType w:val="hybridMultilevel"/>
    <w:tmpl w:val="9F561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97B2F"/>
    <w:multiLevelType w:val="hybridMultilevel"/>
    <w:tmpl w:val="FDA2B9D8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455BD"/>
    <w:multiLevelType w:val="hybridMultilevel"/>
    <w:tmpl w:val="04349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84C8F"/>
    <w:multiLevelType w:val="hybridMultilevel"/>
    <w:tmpl w:val="BCD8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A34E4"/>
    <w:multiLevelType w:val="hybridMultilevel"/>
    <w:tmpl w:val="3F66B152"/>
    <w:lvl w:ilvl="0" w:tplc="15A81E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E34F5"/>
    <w:multiLevelType w:val="multilevel"/>
    <w:tmpl w:val="CC76576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56521"/>
    <w:multiLevelType w:val="hybridMultilevel"/>
    <w:tmpl w:val="A454951A"/>
    <w:lvl w:ilvl="0" w:tplc="9A88EA52">
      <w:start w:val="1"/>
      <w:numFmt w:val="russianUpp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8697A"/>
    <w:multiLevelType w:val="hybridMultilevel"/>
    <w:tmpl w:val="042A0BA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68C3C46"/>
    <w:multiLevelType w:val="hybridMultilevel"/>
    <w:tmpl w:val="35E62FCE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625BE"/>
    <w:multiLevelType w:val="hybridMultilevel"/>
    <w:tmpl w:val="6B064D6E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</w:num>
  <w:num w:numId="5">
    <w:abstractNumId w:val="21"/>
  </w:num>
  <w:num w:numId="6">
    <w:abstractNumId w:val="10"/>
  </w:num>
  <w:num w:numId="7">
    <w:abstractNumId w:val="17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20"/>
  </w:num>
  <w:num w:numId="15">
    <w:abstractNumId w:val="13"/>
  </w:num>
  <w:num w:numId="16">
    <w:abstractNumId w:val="6"/>
  </w:num>
  <w:num w:numId="17">
    <w:abstractNumId w:val="7"/>
  </w:num>
  <w:num w:numId="18">
    <w:abstractNumId w:val="9"/>
  </w:num>
  <w:num w:numId="19">
    <w:abstractNumId w:val="18"/>
  </w:num>
  <w:num w:numId="20">
    <w:abstractNumId w:val="12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1E"/>
    <w:rsid w:val="0022761E"/>
    <w:rsid w:val="004C459C"/>
    <w:rsid w:val="005F15F1"/>
    <w:rsid w:val="00AC6A34"/>
    <w:rsid w:val="00B215F5"/>
    <w:rsid w:val="00E9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5</cp:revision>
  <dcterms:created xsi:type="dcterms:W3CDTF">2014-10-28T06:56:00Z</dcterms:created>
  <dcterms:modified xsi:type="dcterms:W3CDTF">2014-10-28T07:36:00Z</dcterms:modified>
</cp:coreProperties>
</file>