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D92" w:rsidRPr="002C3D92" w:rsidRDefault="002C3D92" w:rsidP="002C3D92">
      <w:pPr>
        <w:shd w:val="clear" w:color="auto" w:fill="FFFFFF"/>
        <w:spacing w:after="163"/>
        <w:jc w:val="center"/>
        <w:outlineLvl w:val="1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ru-RU" w:eastAsia="ru-RU"/>
        </w:rPr>
      </w:pPr>
      <w:r w:rsidRPr="002C3D92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ru-RU" w:eastAsia="ru-RU"/>
        </w:rPr>
        <w:t>Синтаксис СП</w:t>
      </w:r>
    </w:p>
    <w:p w:rsidR="002C3D92" w:rsidRPr="002C3D92" w:rsidRDefault="002C3D92" w:rsidP="003B37CA">
      <w:pPr>
        <w:shd w:val="clear" w:color="auto" w:fill="FFFFFF"/>
        <w:spacing w:after="163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val="ru-RU" w:eastAsia="ru-RU"/>
        </w:rPr>
      </w:pPr>
      <w:r w:rsidRPr="003B37CA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val="ru-RU" w:eastAsia="ru-RU"/>
        </w:rPr>
        <w:t>Раздел 2.</w:t>
      </w:r>
      <w:r w:rsidRPr="002C3D92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val="ru-RU" w:eastAsia="ru-RU"/>
        </w:rPr>
        <w:t xml:space="preserve"> Виды синтаксической связи частей СП: </w:t>
      </w:r>
      <w:proofErr w:type="gramStart"/>
      <w:r w:rsidRPr="002C3D92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val="ru-RU" w:eastAsia="ru-RU"/>
        </w:rPr>
        <w:t>союзная</w:t>
      </w:r>
      <w:proofErr w:type="gramEnd"/>
      <w:r w:rsidRPr="002C3D92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val="ru-RU" w:eastAsia="ru-RU"/>
        </w:rPr>
        <w:t>, бессоюзная.</w:t>
      </w:r>
      <w:r w:rsidRPr="002C3D92">
        <w:rPr>
          <w:rFonts w:ascii="Times New Roman" w:eastAsia="Calibri" w:hAnsi="Times New Roman" w:cs="Times New Roman"/>
          <w:b/>
          <w:bCs/>
          <w:color w:val="00B050"/>
          <w:sz w:val="28"/>
          <w:szCs w:val="28"/>
          <w:lang w:val="ru-RU"/>
        </w:rPr>
        <w:t xml:space="preserve"> Классификация СП</w:t>
      </w:r>
    </w:p>
    <w:p w:rsidR="002C3D92" w:rsidRPr="002C3D92" w:rsidRDefault="002C3D92" w:rsidP="00D34316">
      <w:pPr>
        <w:shd w:val="clear" w:color="auto" w:fill="FFFFFF"/>
        <w:spacing w:after="188"/>
        <w:ind w:firstLine="709"/>
        <w:jc w:val="both"/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</w:pPr>
      <w:r w:rsidRPr="002C3D92">
        <w:rPr>
          <w:rFonts w:ascii="Times New Roman" w:eastAsia="Times New Roman" w:hAnsi="Times New Roman" w:cs="Times New Roman"/>
          <w:bCs/>
          <w:color w:val="4F6228" w:themeColor="accent3" w:themeShade="80"/>
          <w:sz w:val="28"/>
          <w:szCs w:val="28"/>
          <w:lang w:val="ru-RU" w:eastAsia="ru-RU"/>
        </w:rPr>
        <w:t>Характер синтаксической связи между частями сложного предложения</w:t>
      </w:r>
      <w:r w:rsidRPr="002C3D92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  <w:t> – это важнейший классификационный признак сло</w:t>
      </w:r>
      <w:bookmarkStart w:id="0" w:name="_GoBack"/>
      <w:bookmarkEnd w:id="0"/>
      <w:r w:rsidRPr="002C3D92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  <w:t>жных предложений.</w:t>
      </w:r>
    </w:p>
    <w:p w:rsidR="002C3D92" w:rsidRPr="002C3D92" w:rsidRDefault="002C3D92" w:rsidP="00D34316">
      <w:pPr>
        <w:shd w:val="clear" w:color="auto" w:fill="FFFFFF"/>
        <w:spacing w:after="188"/>
        <w:ind w:firstLine="709"/>
        <w:jc w:val="both"/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</w:pPr>
      <w:r w:rsidRPr="002C3D92"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lang w:val="ru-RU" w:eastAsia="ru-RU"/>
        </w:rPr>
        <w:t>Синтаксическая связь</w:t>
      </w:r>
      <w:r w:rsidRPr="002C3D92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  <w:t xml:space="preserve"> между частями сложного предложения может быть:</w:t>
      </w:r>
    </w:p>
    <w:p w:rsidR="000028E8" w:rsidRPr="000028E8" w:rsidRDefault="000028E8" w:rsidP="00D34316">
      <w:pPr>
        <w:numPr>
          <w:ilvl w:val="0"/>
          <w:numId w:val="1"/>
        </w:numPr>
        <w:shd w:val="clear" w:color="auto" w:fill="FFFFFF"/>
        <w:spacing w:after="188"/>
        <w:jc w:val="both"/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</w:pPr>
      <w:r w:rsidRPr="000028E8"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lang w:val="ru-RU" w:eastAsia="ru-RU"/>
        </w:rPr>
        <w:t xml:space="preserve">союзной: </w:t>
      </w:r>
      <w:r w:rsidRPr="000028E8">
        <w:rPr>
          <w:rFonts w:ascii="Times New Roman" w:eastAsia="Times New Roman" w:hAnsi="Times New Roman" w:cs="Times New Roman"/>
          <w:i/>
          <w:color w:val="4F6228" w:themeColor="accent3" w:themeShade="80"/>
          <w:sz w:val="28"/>
          <w:szCs w:val="28"/>
          <w:lang w:val="ru-RU" w:eastAsia="ru-RU"/>
        </w:rPr>
        <w:t>Наступил июнь</w:t>
      </w:r>
      <w:r w:rsidRPr="000028E8">
        <w:rPr>
          <w:rFonts w:ascii="Times New Roman" w:eastAsia="Times New Roman" w:hAnsi="Times New Roman" w:cs="Times New Roman"/>
          <w:b/>
          <w:i/>
          <w:color w:val="4F6228" w:themeColor="accent3" w:themeShade="80"/>
          <w:sz w:val="28"/>
          <w:szCs w:val="28"/>
          <w:lang w:val="ru-RU" w:eastAsia="ru-RU"/>
        </w:rPr>
        <w:t>, и</w:t>
      </w:r>
      <w:r w:rsidRPr="000028E8">
        <w:rPr>
          <w:rFonts w:ascii="Times New Roman" w:eastAsia="Times New Roman" w:hAnsi="Times New Roman" w:cs="Times New Roman"/>
          <w:i/>
          <w:color w:val="4F6228" w:themeColor="accent3" w:themeShade="80"/>
          <w:sz w:val="28"/>
          <w:szCs w:val="28"/>
          <w:lang w:val="ru-RU" w:eastAsia="ru-RU"/>
        </w:rPr>
        <w:t xml:space="preserve"> вместе с ним в город пришла жара. </w:t>
      </w:r>
      <w:r w:rsidRPr="000028E8">
        <w:rPr>
          <w:rFonts w:ascii="Times New Roman" w:eastAsia="Times New Roman" w:hAnsi="Times New Roman" w:cs="Times New Roman"/>
          <w:b/>
          <w:i/>
          <w:color w:val="4F6228" w:themeColor="accent3" w:themeShade="80"/>
          <w:sz w:val="28"/>
          <w:szCs w:val="28"/>
          <w:lang w:val="ru-RU" w:eastAsia="ru-RU"/>
        </w:rPr>
        <w:t>Если</w:t>
      </w:r>
      <w:r w:rsidRPr="000028E8">
        <w:rPr>
          <w:rFonts w:ascii="Times New Roman" w:eastAsia="Times New Roman" w:hAnsi="Times New Roman" w:cs="Times New Roman"/>
          <w:i/>
          <w:color w:val="4F6228" w:themeColor="accent3" w:themeShade="80"/>
          <w:sz w:val="28"/>
          <w:szCs w:val="28"/>
          <w:lang w:val="ru-RU" w:eastAsia="ru-RU"/>
        </w:rPr>
        <w:t xml:space="preserve"> быть</w:t>
      </w:r>
      <w:r w:rsidRPr="000028E8">
        <w:rPr>
          <w:rFonts w:ascii="Times New Roman" w:eastAsia="Times New Roman" w:hAnsi="Times New Roman" w:cs="Times New Roman"/>
          <w:b/>
          <w:i/>
          <w:color w:val="4F6228" w:themeColor="accent3" w:themeShade="80"/>
          <w:sz w:val="28"/>
          <w:szCs w:val="28"/>
          <w:lang w:val="ru-RU" w:eastAsia="ru-RU"/>
        </w:rPr>
        <w:t>,</w:t>
      </w:r>
      <w:r w:rsidRPr="000028E8">
        <w:rPr>
          <w:rFonts w:ascii="Times New Roman" w:eastAsia="Times New Roman" w:hAnsi="Times New Roman" w:cs="Times New Roman"/>
          <w:i/>
          <w:color w:val="4F6228" w:themeColor="accent3" w:themeShade="80"/>
          <w:sz w:val="28"/>
          <w:szCs w:val="28"/>
          <w:lang w:val="ru-RU" w:eastAsia="ru-RU"/>
        </w:rPr>
        <w:t xml:space="preserve"> так быть лучшими.</w:t>
      </w:r>
      <w:r w:rsidRPr="000028E8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  <w:t xml:space="preserve"> </w:t>
      </w:r>
    </w:p>
    <w:p w:rsidR="000028E8" w:rsidRPr="000028E8" w:rsidRDefault="000028E8" w:rsidP="00D34316">
      <w:pPr>
        <w:numPr>
          <w:ilvl w:val="0"/>
          <w:numId w:val="1"/>
        </w:numPr>
        <w:shd w:val="clear" w:color="auto" w:fill="FFFFFF"/>
        <w:spacing w:after="188"/>
        <w:jc w:val="both"/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</w:pPr>
      <w:r w:rsidRPr="000028E8"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lang w:val="ru-RU" w:eastAsia="ru-RU"/>
        </w:rPr>
        <w:t xml:space="preserve">бессоюзной: </w:t>
      </w:r>
      <w:r w:rsidRPr="000028E8">
        <w:rPr>
          <w:rFonts w:ascii="Times New Roman" w:eastAsia="Times New Roman" w:hAnsi="Times New Roman" w:cs="Times New Roman"/>
          <w:i/>
          <w:color w:val="4F6228" w:themeColor="accent3" w:themeShade="80"/>
          <w:sz w:val="28"/>
          <w:szCs w:val="28"/>
          <w:lang w:val="ru-RU" w:eastAsia="ru-RU"/>
        </w:rPr>
        <w:t>Зима недаром злится</w:t>
      </w:r>
      <w:r w:rsidRPr="000028E8">
        <w:rPr>
          <w:rFonts w:ascii="Times New Roman" w:eastAsia="Times New Roman" w:hAnsi="Times New Roman" w:cs="Times New Roman"/>
          <w:b/>
          <w:i/>
          <w:color w:val="4F6228" w:themeColor="accent3" w:themeShade="80"/>
          <w:sz w:val="28"/>
          <w:szCs w:val="28"/>
          <w:lang w:val="ru-RU" w:eastAsia="ru-RU"/>
        </w:rPr>
        <w:t>:</w:t>
      </w:r>
      <w:r w:rsidRPr="000028E8">
        <w:rPr>
          <w:rFonts w:ascii="Times New Roman" w:eastAsia="Times New Roman" w:hAnsi="Times New Roman" w:cs="Times New Roman"/>
          <w:i/>
          <w:color w:val="4F6228" w:themeColor="accent3" w:themeShade="80"/>
          <w:sz w:val="28"/>
          <w:szCs w:val="28"/>
          <w:lang w:val="ru-RU" w:eastAsia="ru-RU"/>
        </w:rPr>
        <w:t xml:space="preserve"> прошла её пора…</w:t>
      </w:r>
    </w:p>
    <w:p w:rsidR="000028E8" w:rsidRPr="000028E8" w:rsidRDefault="000028E8" w:rsidP="00D34316">
      <w:pPr>
        <w:numPr>
          <w:ilvl w:val="0"/>
          <w:numId w:val="1"/>
        </w:numPr>
        <w:shd w:val="clear" w:color="auto" w:fill="FFFFFF"/>
        <w:spacing w:after="188"/>
        <w:jc w:val="both"/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</w:pPr>
      <w:r w:rsidRPr="000028E8"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lang w:val="ru-RU" w:eastAsia="ru-RU"/>
        </w:rPr>
        <w:t>смешанного типа:</w:t>
      </w:r>
      <w:r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lang w:val="ru-RU" w:eastAsia="ru-RU"/>
        </w:rPr>
        <w:t xml:space="preserve"> </w:t>
      </w:r>
      <w:r w:rsidRPr="000028E8">
        <w:rPr>
          <w:rFonts w:ascii="Times New Roman" w:eastAsia="Times New Roman" w:hAnsi="Times New Roman" w:cs="Times New Roman"/>
          <w:i/>
          <w:color w:val="4F6228" w:themeColor="accent3" w:themeShade="80"/>
          <w:sz w:val="28"/>
          <w:szCs w:val="28"/>
          <w:lang w:val="ru-RU" w:eastAsia="ru-RU"/>
        </w:rPr>
        <w:t>Уже давно замёрзли лужи</w:t>
      </w:r>
      <w:r w:rsidRPr="000028E8">
        <w:rPr>
          <w:rFonts w:ascii="Times New Roman" w:eastAsia="Times New Roman" w:hAnsi="Times New Roman" w:cs="Times New Roman"/>
          <w:b/>
          <w:i/>
          <w:color w:val="4F6228" w:themeColor="accent3" w:themeShade="80"/>
          <w:sz w:val="28"/>
          <w:szCs w:val="28"/>
          <w:lang w:val="ru-RU" w:eastAsia="ru-RU"/>
        </w:rPr>
        <w:t>,</w:t>
      </w:r>
      <w:r w:rsidRPr="000028E8">
        <w:rPr>
          <w:rFonts w:ascii="Times New Roman" w:eastAsia="Times New Roman" w:hAnsi="Times New Roman" w:cs="Times New Roman"/>
          <w:i/>
          <w:color w:val="4F6228" w:themeColor="accent3" w:themeShade="80"/>
          <w:sz w:val="28"/>
          <w:szCs w:val="28"/>
          <w:lang w:val="ru-RU" w:eastAsia="ru-RU"/>
        </w:rPr>
        <w:t xml:space="preserve"> </w:t>
      </w:r>
      <w:r w:rsidRPr="000028E8">
        <w:rPr>
          <w:rFonts w:ascii="Times New Roman" w:eastAsia="Times New Roman" w:hAnsi="Times New Roman" w:cs="Times New Roman"/>
          <w:b/>
          <w:i/>
          <w:color w:val="4F6228" w:themeColor="accent3" w:themeShade="80"/>
          <w:sz w:val="28"/>
          <w:szCs w:val="28"/>
          <w:lang w:val="ru-RU" w:eastAsia="ru-RU"/>
        </w:rPr>
        <w:t>и</w:t>
      </w:r>
      <w:r>
        <w:rPr>
          <w:rFonts w:ascii="Times New Roman" w:eastAsia="Times New Roman" w:hAnsi="Times New Roman" w:cs="Times New Roman"/>
          <w:i/>
          <w:color w:val="4F6228" w:themeColor="accent3" w:themeShade="80"/>
          <w:sz w:val="28"/>
          <w:szCs w:val="28"/>
          <w:lang w:val="ru-RU" w:eastAsia="ru-RU"/>
        </w:rPr>
        <w:t xml:space="preserve"> </w:t>
      </w:r>
      <w:r w:rsidRPr="000028E8">
        <w:rPr>
          <w:rFonts w:ascii="Times New Roman" w:eastAsia="Times New Roman" w:hAnsi="Times New Roman" w:cs="Times New Roman"/>
          <w:i/>
          <w:color w:val="4F6228" w:themeColor="accent3" w:themeShade="80"/>
          <w:sz w:val="28"/>
          <w:szCs w:val="28"/>
          <w:lang w:val="ru-RU" w:eastAsia="ru-RU"/>
        </w:rPr>
        <w:t>уже месяц дули ледяные ветры</w:t>
      </w:r>
      <w:r w:rsidRPr="000028E8">
        <w:rPr>
          <w:rFonts w:ascii="Times New Roman" w:eastAsia="Times New Roman" w:hAnsi="Times New Roman" w:cs="Times New Roman"/>
          <w:b/>
          <w:i/>
          <w:color w:val="4F6228" w:themeColor="accent3" w:themeShade="80"/>
          <w:sz w:val="28"/>
          <w:szCs w:val="28"/>
          <w:lang w:val="ru-RU" w:eastAsia="ru-RU"/>
        </w:rPr>
        <w:t>,</w:t>
      </w:r>
      <w:r w:rsidRPr="000028E8">
        <w:rPr>
          <w:rFonts w:ascii="Times New Roman" w:eastAsia="Times New Roman" w:hAnsi="Times New Roman" w:cs="Times New Roman"/>
          <w:i/>
          <w:color w:val="4F6228" w:themeColor="accent3" w:themeShade="80"/>
          <w:sz w:val="28"/>
          <w:szCs w:val="28"/>
          <w:lang w:val="ru-RU" w:eastAsia="ru-RU"/>
        </w:rPr>
        <w:t xml:space="preserve"> </w:t>
      </w:r>
      <w:r w:rsidRPr="000028E8">
        <w:rPr>
          <w:rFonts w:ascii="Times New Roman" w:eastAsia="Times New Roman" w:hAnsi="Times New Roman" w:cs="Times New Roman"/>
          <w:b/>
          <w:i/>
          <w:color w:val="4F6228" w:themeColor="accent3" w:themeShade="80"/>
          <w:sz w:val="28"/>
          <w:szCs w:val="28"/>
          <w:lang w:val="ru-RU" w:eastAsia="ru-RU"/>
        </w:rPr>
        <w:t>но</w:t>
      </w:r>
      <w:r w:rsidRPr="000028E8">
        <w:rPr>
          <w:rFonts w:ascii="Times New Roman" w:eastAsia="Times New Roman" w:hAnsi="Times New Roman" w:cs="Times New Roman"/>
          <w:i/>
          <w:color w:val="4F6228" w:themeColor="accent3" w:themeShade="80"/>
          <w:sz w:val="28"/>
          <w:szCs w:val="28"/>
          <w:lang w:val="ru-RU" w:eastAsia="ru-RU"/>
        </w:rPr>
        <w:t xml:space="preserve"> снега всё не было</w:t>
      </w:r>
      <w:r w:rsidRPr="000028E8">
        <w:rPr>
          <w:rFonts w:ascii="Times New Roman" w:eastAsia="Times New Roman" w:hAnsi="Times New Roman" w:cs="Times New Roman"/>
          <w:b/>
          <w:i/>
          <w:color w:val="4F6228" w:themeColor="accent3" w:themeShade="80"/>
          <w:sz w:val="28"/>
          <w:szCs w:val="28"/>
          <w:lang w:val="ru-RU" w:eastAsia="ru-RU"/>
        </w:rPr>
        <w:t>:</w:t>
      </w:r>
      <w:r w:rsidRPr="000028E8">
        <w:rPr>
          <w:rFonts w:ascii="Times New Roman" w:eastAsia="Times New Roman" w:hAnsi="Times New Roman" w:cs="Times New Roman"/>
          <w:i/>
          <w:color w:val="4F6228" w:themeColor="accent3" w:themeShade="80"/>
          <w:sz w:val="28"/>
          <w:szCs w:val="28"/>
          <w:lang w:val="ru-RU" w:eastAsia="ru-RU"/>
        </w:rPr>
        <w:t xml:space="preserve"> зима никак не желала вступать в свои права.  </w:t>
      </w:r>
    </w:p>
    <w:p w:rsidR="002C3D92" w:rsidRPr="002C3D92" w:rsidRDefault="002C3D92" w:rsidP="00D34316">
      <w:pPr>
        <w:shd w:val="clear" w:color="auto" w:fill="FFFFFF"/>
        <w:spacing w:after="188"/>
        <w:ind w:firstLine="709"/>
        <w:jc w:val="both"/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</w:pPr>
      <w:r w:rsidRPr="002C3D92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8"/>
          <w:szCs w:val="28"/>
          <w:u w:val="single"/>
          <w:lang w:val="ru-RU" w:eastAsia="ru-RU"/>
        </w:rPr>
        <w:t>Союзная связь</w:t>
      </w:r>
      <w:r w:rsidRPr="002C3D92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  <w:t xml:space="preserve"> – это вид синтаксической связи, выраженной с помощью союзов. </w:t>
      </w:r>
    </w:p>
    <w:p w:rsidR="002C3D92" w:rsidRPr="002C3D92" w:rsidRDefault="002C3D92" w:rsidP="00D34316">
      <w:pPr>
        <w:shd w:val="clear" w:color="auto" w:fill="FFFFFF"/>
        <w:spacing w:after="188"/>
        <w:ind w:firstLine="709"/>
        <w:jc w:val="both"/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</w:pPr>
      <w:r w:rsidRPr="002C3D92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  <w:t xml:space="preserve">В зависимости от смыслового равноправия/неравноправия частей СП и от </w:t>
      </w:r>
      <w:proofErr w:type="gramStart"/>
      <w:r w:rsidRPr="002C3D92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  <w:t>вида</w:t>
      </w:r>
      <w:proofErr w:type="gramEnd"/>
      <w:r w:rsidRPr="002C3D92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  <w:t xml:space="preserve"> употреблённого в нём союза, </w:t>
      </w:r>
      <w:r w:rsidRPr="003B37CA"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lang w:val="ru-RU" w:eastAsia="ru-RU"/>
        </w:rPr>
        <w:t>СП делятся на:</w:t>
      </w:r>
    </w:p>
    <w:p w:rsidR="002C3D92" w:rsidRPr="002C3D92" w:rsidRDefault="002C3D92" w:rsidP="00D34316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/>
        <w:ind w:left="0" w:firstLine="1429"/>
        <w:jc w:val="both"/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</w:pPr>
      <w:r w:rsidRPr="002C3D92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  <w:t xml:space="preserve">СП с </w:t>
      </w:r>
      <w:r w:rsidRPr="00D34316">
        <w:rPr>
          <w:rFonts w:ascii="Times New Roman" w:eastAsia="Times New Roman" w:hAnsi="Times New Roman" w:cs="Times New Roman"/>
          <w:i/>
          <w:color w:val="4F6228" w:themeColor="accent3" w:themeShade="80"/>
          <w:sz w:val="28"/>
          <w:szCs w:val="28"/>
          <w:lang w:val="ru-RU" w:eastAsia="ru-RU"/>
        </w:rPr>
        <w:t>сочинительной</w:t>
      </w:r>
      <w:r w:rsidRPr="002C3D92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  <w:t xml:space="preserve"> связью – </w:t>
      </w:r>
      <w:r w:rsidRPr="002C3D92"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lang w:val="ru-RU" w:eastAsia="ru-RU"/>
        </w:rPr>
        <w:t>сложносочинённые</w:t>
      </w:r>
      <w:r w:rsidRPr="002C3D92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  <w:t xml:space="preserve"> предложения </w:t>
      </w:r>
      <w:r w:rsidRPr="002C3D92"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ru-RU" w:eastAsia="ru-RU"/>
        </w:rPr>
        <w:t>(ССП)</w:t>
      </w:r>
    </w:p>
    <w:p w:rsidR="002C3D92" w:rsidRPr="002C3D92" w:rsidRDefault="002C3D92" w:rsidP="00D34316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/>
        <w:ind w:left="0" w:firstLine="1429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val="ru-RU" w:eastAsia="ru-RU"/>
        </w:rPr>
      </w:pPr>
      <w:r w:rsidRPr="002C3D92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  <w:t xml:space="preserve">СП с </w:t>
      </w:r>
      <w:r w:rsidRPr="00D34316">
        <w:rPr>
          <w:rFonts w:ascii="Times New Roman" w:eastAsia="Times New Roman" w:hAnsi="Times New Roman" w:cs="Times New Roman"/>
          <w:i/>
          <w:color w:val="4F6228" w:themeColor="accent3" w:themeShade="80"/>
          <w:sz w:val="28"/>
          <w:szCs w:val="28"/>
          <w:lang w:val="ru-RU" w:eastAsia="ru-RU"/>
        </w:rPr>
        <w:t>подчинительной</w:t>
      </w:r>
      <w:r w:rsidRPr="002C3D92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  <w:t xml:space="preserve"> связью – </w:t>
      </w:r>
      <w:r w:rsidRPr="002C3D92"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lang w:val="ru-RU" w:eastAsia="ru-RU"/>
        </w:rPr>
        <w:t>сложноподчинённые</w:t>
      </w:r>
      <w:r w:rsidRPr="002C3D92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  <w:t xml:space="preserve"> предложения </w:t>
      </w:r>
      <w:r w:rsidRPr="002C3D92"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ru-RU" w:eastAsia="ru-RU"/>
        </w:rPr>
        <w:t>(СПП)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668"/>
        <w:gridCol w:w="3402"/>
        <w:gridCol w:w="4501"/>
      </w:tblGrid>
      <w:tr w:rsidR="002C3D92" w:rsidRPr="000028E8" w:rsidTr="000028E8">
        <w:tc>
          <w:tcPr>
            <w:tcW w:w="1668" w:type="dxa"/>
          </w:tcPr>
          <w:p w:rsidR="002C3D92" w:rsidRPr="002C3D92" w:rsidRDefault="002C3D92" w:rsidP="002C3D92">
            <w:pPr>
              <w:spacing w:before="100" w:beforeAutospacing="1" w:after="100" w:afterAutospacing="1" w:line="276" w:lineRule="auto"/>
              <w:jc w:val="center"/>
              <w:rPr>
                <w:rFonts w:eastAsia="Times New Roman"/>
                <w:b/>
                <w:color w:val="4F6228" w:themeColor="accent3" w:themeShade="80"/>
                <w:sz w:val="24"/>
                <w:szCs w:val="24"/>
                <w:lang w:eastAsia="ru-RU"/>
              </w:rPr>
            </w:pPr>
            <w:r w:rsidRPr="002C3D92">
              <w:rPr>
                <w:rFonts w:eastAsia="Times New Roman"/>
                <w:b/>
                <w:color w:val="4F6228" w:themeColor="accent3" w:themeShade="80"/>
                <w:sz w:val="24"/>
                <w:szCs w:val="24"/>
                <w:lang w:eastAsia="ru-RU"/>
              </w:rPr>
              <w:t>Признаки</w:t>
            </w:r>
          </w:p>
        </w:tc>
        <w:tc>
          <w:tcPr>
            <w:tcW w:w="3402" w:type="dxa"/>
          </w:tcPr>
          <w:p w:rsidR="002C3D92" w:rsidRPr="002C3D92" w:rsidRDefault="002C3D92" w:rsidP="002C3D92">
            <w:pPr>
              <w:spacing w:before="100" w:beforeAutospacing="1" w:after="100" w:afterAutospacing="1" w:line="276" w:lineRule="auto"/>
              <w:ind w:firstLine="709"/>
              <w:jc w:val="center"/>
              <w:rPr>
                <w:rFonts w:eastAsia="Times New Roman"/>
                <w:b/>
                <w:color w:val="4F6228" w:themeColor="accent3" w:themeShade="80"/>
                <w:sz w:val="24"/>
                <w:szCs w:val="24"/>
                <w:lang w:eastAsia="ru-RU"/>
              </w:rPr>
            </w:pPr>
            <w:r w:rsidRPr="002C3D92">
              <w:rPr>
                <w:rFonts w:eastAsia="Times New Roman"/>
                <w:b/>
                <w:color w:val="4F6228" w:themeColor="accent3" w:themeShade="80"/>
                <w:sz w:val="24"/>
                <w:szCs w:val="24"/>
                <w:lang w:eastAsia="ru-RU"/>
              </w:rPr>
              <w:t>ССП</w:t>
            </w:r>
          </w:p>
        </w:tc>
        <w:tc>
          <w:tcPr>
            <w:tcW w:w="4501" w:type="dxa"/>
          </w:tcPr>
          <w:p w:rsidR="002C3D92" w:rsidRPr="002C3D92" w:rsidRDefault="002C3D92" w:rsidP="002C3D92">
            <w:pPr>
              <w:spacing w:before="100" w:beforeAutospacing="1" w:after="100" w:afterAutospacing="1" w:line="276" w:lineRule="auto"/>
              <w:ind w:firstLine="709"/>
              <w:jc w:val="center"/>
              <w:rPr>
                <w:rFonts w:eastAsia="Times New Roman"/>
                <w:b/>
                <w:color w:val="4F6228" w:themeColor="accent3" w:themeShade="80"/>
                <w:sz w:val="24"/>
                <w:szCs w:val="24"/>
                <w:lang w:eastAsia="ru-RU"/>
              </w:rPr>
            </w:pPr>
            <w:r w:rsidRPr="002C3D92">
              <w:rPr>
                <w:rFonts w:eastAsia="Times New Roman"/>
                <w:b/>
                <w:color w:val="4F6228" w:themeColor="accent3" w:themeShade="80"/>
                <w:sz w:val="24"/>
                <w:szCs w:val="24"/>
                <w:lang w:eastAsia="ru-RU"/>
              </w:rPr>
              <w:t>СПП</w:t>
            </w:r>
          </w:p>
        </w:tc>
      </w:tr>
      <w:tr w:rsidR="002C3D92" w:rsidRPr="000028E8" w:rsidTr="000028E8">
        <w:tc>
          <w:tcPr>
            <w:tcW w:w="1668" w:type="dxa"/>
          </w:tcPr>
          <w:p w:rsidR="002C3D92" w:rsidRPr="002C3D92" w:rsidRDefault="002C3D92" w:rsidP="002C3D92">
            <w:pPr>
              <w:spacing w:before="100" w:beforeAutospacing="1" w:after="100" w:afterAutospacing="1"/>
              <w:rPr>
                <w:rFonts w:eastAsia="Times New Roman"/>
                <w:b/>
                <w:i/>
                <w:color w:val="4F6228" w:themeColor="accent3" w:themeShade="80"/>
                <w:sz w:val="24"/>
                <w:szCs w:val="24"/>
                <w:lang w:eastAsia="ru-RU"/>
              </w:rPr>
            </w:pPr>
            <w:r w:rsidRPr="002C3D92">
              <w:rPr>
                <w:rFonts w:eastAsia="Times New Roman"/>
                <w:b/>
                <w:i/>
                <w:color w:val="4F6228" w:themeColor="accent3" w:themeShade="80"/>
                <w:sz w:val="24"/>
                <w:szCs w:val="24"/>
                <w:lang w:eastAsia="ru-RU"/>
              </w:rPr>
              <w:t>Смысловые отношения частей СП</w:t>
            </w:r>
          </w:p>
        </w:tc>
        <w:tc>
          <w:tcPr>
            <w:tcW w:w="3402" w:type="dxa"/>
          </w:tcPr>
          <w:p w:rsidR="002C3D92" w:rsidRPr="002C3D92" w:rsidRDefault="002C3D92" w:rsidP="002C3D92">
            <w:pPr>
              <w:spacing w:before="100" w:beforeAutospacing="1" w:after="100" w:afterAutospacing="1"/>
              <w:rPr>
                <w:rFonts w:eastAsia="Times New Roman"/>
                <w:color w:val="4F6228" w:themeColor="accent3" w:themeShade="80"/>
                <w:lang w:eastAsia="ru-RU"/>
              </w:rPr>
            </w:pPr>
            <w:r w:rsidRPr="002C3D92">
              <w:rPr>
                <w:rFonts w:eastAsia="Times New Roman"/>
                <w:color w:val="4F6228" w:themeColor="accent3" w:themeShade="80"/>
                <w:lang w:eastAsia="ru-RU"/>
              </w:rPr>
              <w:t>Части ССП относительно равноправны по смыслу</w:t>
            </w:r>
          </w:p>
        </w:tc>
        <w:tc>
          <w:tcPr>
            <w:tcW w:w="4501" w:type="dxa"/>
          </w:tcPr>
          <w:p w:rsidR="002C3D92" w:rsidRPr="002C3D92" w:rsidRDefault="002C3D92" w:rsidP="002C3D92">
            <w:pPr>
              <w:spacing w:before="100" w:beforeAutospacing="1" w:after="100" w:afterAutospacing="1"/>
              <w:rPr>
                <w:rFonts w:eastAsia="Times New Roman"/>
                <w:color w:val="4F6228" w:themeColor="accent3" w:themeShade="80"/>
                <w:lang w:eastAsia="ru-RU"/>
              </w:rPr>
            </w:pPr>
            <w:proofErr w:type="gramStart"/>
            <w:r w:rsidRPr="002C3D92">
              <w:rPr>
                <w:rFonts w:eastAsia="Times New Roman"/>
                <w:color w:val="4F6228" w:themeColor="accent3" w:themeShade="80"/>
                <w:lang w:eastAsia="ru-RU"/>
              </w:rPr>
              <w:t xml:space="preserve">Части СПП неравноправны: одна – главная (гл. предложение), другая – зависимая, т. е. придаточное предложение </w:t>
            </w:r>
            <w:proofErr w:type="gramEnd"/>
          </w:p>
        </w:tc>
      </w:tr>
      <w:tr w:rsidR="002C3D92" w:rsidRPr="000028E8" w:rsidTr="000028E8">
        <w:tc>
          <w:tcPr>
            <w:tcW w:w="1668" w:type="dxa"/>
          </w:tcPr>
          <w:p w:rsidR="002C3D92" w:rsidRPr="002C3D92" w:rsidRDefault="002C3D92" w:rsidP="002C3D92">
            <w:pPr>
              <w:spacing w:before="100" w:beforeAutospacing="1" w:after="100" w:afterAutospacing="1"/>
              <w:rPr>
                <w:rFonts w:eastAsia="Times New Roman"/>
                <w:b/>
                <w:i/>
                <w:color w:val="4F6228" w:themeColor="accent3" w:themeShade="80"/>
                <w:sz w:val="24"/>
                <w:szCs w:val="24"/>
                <w:lang w:eastAsia="ru-RU"/>
              </w:rPr>
            </w:pPr>
            <w:r w:rsidRPr="002C3D92">
              <w:rPr>
                <w:rFonts w:eastAsia="Times New Roman"/>
                <w:b/>
                <w:i/>
                <w:color w:val="4F6228" w:themeColor="accent3" w:themeShade="80"/>
                <w:sz w:val="24"/>
                <w:szCs w:val="24"/>
                <w:lang w:eastAsia="ru-RU"/>
              </w:rPr>
              <w:t>Вид союза</w:t>
            </w:r>
          </w:p>
        </w:tc>
        <w:tc>
          <w:tcPr>
            <w:tcW w:w="3402" w:type="dxa"/>
          </w:tcPr>
          <w:p w:rsidR="002C3D92" w:rsidRPr="002C3D92" w:rsidRDefault="002C3D92" w:rsidP="002C3D92">
            <w:pPr>
              <w:spacing w:before="100" w:beforeAutospacing="1" w:after="100" w:afterAutospacing="1"/>
              <w:rPr>
                <w:rFonts w:eastAsia="Times New Roman"/>
                <w:color w:val="4F6228" w:themeColor="accent3" w:themeShade="80"/>
                <w:lang w:eastAsia="ru-RU"/>
              </w:rPr>
            </w:pPr>
            <w:proofErr w:type="gramStart"/>
            <w:r w:rsidRPr="002C3D92">
              <w:rPr>
                <w:rFonts w:eastAsia="Times New Roman"/>
                <w:color w:val="4F6228" w:themeColor="accent3" w:themeShade="80"/>
                <w:lang w:eastAsia="ru-RU"/>
              </w:rPr>
              <w:t>Сочинительные союзы (и, а, но, да, не то – не то; не только, но и; зато, тоже, также…)</w:t>
            </w:r>
            <w:proofErr w:type="gramEnd"/>
          </w:p>
        </w:tc>
        <w:tc>
          <w:tcPr>
            <w:tcW w:w="4501" w:type="dxa"/>
          </w:tcPr>
          <w:p w:rsidR="002C3D92" w:rsidRPr="002C3D92" w:rsidRDefault="002C3D92" w:rsidP="002C3D92">
            <w:pPr>
              <w:spacing w:before="100" w:beforeAutospacing="1" w:after="100" w:afterAutospacing="1"/>
              <w:rPr>
                <w:rFonts w:eastAsia="Times New Roman"/>
                <w:color w:val="4F6228" w:themeColor="accent3" w:themeShade="80"/>
                <w:lang w:eastAsia="ru-RU"/>
              </w:rPr>
            </w:pPr>
            <w:r w:rsidRPr="002C3D92">
              <w:rPr>
                <w:rFonts w:eastAsia="Times New Roman"/>
                <w:color w:val="4F6228" w:themeColor="accent3" w:themeShade="80"/>
                <w:lang w:eastAsia="ru-RU"/>
              </w:rPr>
              <w:t>Подчинительные союзы и союзные слова (где, когда, потому что; если – то; словно…)</w:t>
            </w:r>
          </w:p>
        </w:tc>
      </w:tr>
      <w:tr w:rsidR="002C3D92" w:rsidRPr="000028E8" w:rsidTr="000028E8">
        <w:tc>
          <w:tcPr>
            <w:tcW w:w="1668" w:type="dxa"/>
          </w:tcPr>
          <w:p w:rsidR="002C3D92" w:rsidRPr="002C3D92" w:rsidRDefault="002C3D92" w:rsidP="002C3D92">
            <w:pPr>
              <w:spacing w:before="100" w:beforeAutospacing="1" w:after="100" w:afterAutospacing="1"/>
              <w:rPr>
                <w:rFonts w:eastAsia="Times New Roman"/>
                <w:b/>
                <w:i/>
                <w:color w:val="4F6228" w:themeColor="accent3" w:themeShade="80"/>
                <w:sz w:val="24"/>
                <w:szCs w:val="24"/>
                <w:lang w:eastAsia="ru-RU"/>
              </w:rPr>
            </w:pPr>
            <w:r w:rsidRPr="002C3D92">
              <w:rPr>
                <w:rFonts w:eastAsia="Times New Roman"/>
                <w:b/>
                <w:i/>
                <w:color w:val="4F6228" w:themeColor="accent3" w:themeShade="80"/>
                <w:sz w:val="24"/>
                <w:szCs w:val="24"/>
                <w:lang w:eastAsia="ru-RU"/>
              </w:rPr>
              <w:t>Примеры</w:t>
            </w:r>
          </w:p>
        </w:tc>
        <w:tc>
          <w:tcPr>
            <w:tcW w:w="3402" w:type="dxa"/>
          </w:tcPr>
          <w:p w:rsidR="002C3D92" w:rsidRPr="002C3D92" w:rsidRDefault="002C3D92" w:rsidP="002C3D92">
            <w:pPr>
              <w:spacing w:before="100" w:beforeAutospacing="1" w:after="100" w:afterAutospacing="1"/>
              <w:rPr>
                <w:rFonts w:eastAsia="Times New Roman"/>
                <w:color w:val="4F6228" w:themeColor="accent3" w:themeShade="80"/>
                <w:lang w:eastAsia="ru-RU"/>
              </w:rPr>
            </w:pPr>
            <w:r w:rsidRPr="002C3D92">
              <w:rPr>
                <w:rFonts w:eastAsia="Times New Roman"/>
                <w:i/>
                <w:color w:val="4F6228" w:themeColor="accent3" w:themeShade="80"/>
                <w:lang w:eastAsia="ru-RU"/>
              </w:rPr>
              <w:t>Платон мне друг</w:t>
            </w:r>
            <w:r w:rsidRPr="002C3D92">
              <w:rPr>
                <w:rFonts w:eastAsia="Times New Roman"/>
                <w:b/>
                <w:i/>
                <w:color w:val="4F6228" w:themeColor="accent3" w:themeShade="80"/>
                <w:lang w:eastAsia="ru-RU"/>
              </w:rPr>
              <w:t>,</w:t>
            </w:r>
            <w:r w:rsidRPr="002C3D92">
              <w:rPr>
                <w:rFonts w:eastAsia="Times New Roman"/>
                <w:i/>
                <w:color w:val="4F6228" w:themeColor="accent3" w:themeShade="80"/>
                <w:lang w:eastAsia="ru-RU"/>
              </w:rPr>
              <w:t xml:space="preserve"> </w:t>
            </w:r>
            <w:r w:rsidRPr="002C3D92">
              <w:rPr>
                <w:rFonts w:eastAsia="Times New Roman"/>
                <w:b/>
                <w:i/>
                <w:color w:val="4F6228" w:themeColor="accent3" w:themeShade="80"/>
                <w:lang w:eastAsia="ru-RU"/>
              </w:rPr>
              <w:t>но</w:t>
            </w:r>
            <w:r w:rsidRPr="002C3D92">
              <w:rPr>
                <w:rFonts w:eastAsia="Times New Roman"/>
                <w:i/>
                <w:color w:val="4F6228" w:themeColor="accent3" w:themeShade="80"/>
                <w:lang w:eastAsia="ru-RU"/>
              </w:rPr>
              <w:t xml:space="preserve"> истина дороже.</w:t>
            </w:r>
            <w:r w:rsidRPr="002C3D92">
              <w:rPr>
                <w:rFonts w:eastAsia="Times New Roman"/>
                <w:i/>
                <w:color w:val="4F6228" w:themeColor="accent3" w:themeShade="80"/>
                <w:lang w:eastAsia="ru-RU"/>
              </w:rPr>
              <w:br/>
            </w:r>
            <w:r w:rsidRPr="002C3D92">
              <w:rPr>
                <w:rFonts w:eastAsia="Times New Roman"/>
                <w:color w:val="4F6228" w:themeColor="accent3" w:themeShade="80"/>
                <w:lang w:eastAsia="ru-RU"/>
              </w:rPr>
              <w:t>(</w:t>
            </w:r>
            <w:proofErr w:type="spellStart"/>
            <w:r w:rsidRPr="002C3D92">
              <w:rPr>
                <w:rFonts w:eastAsia="Times New Roman"/>
                <w:color w:val="4F6228" w:themeColor="accent3" w:themeShade="80"/>
                <w:lang w:eastAsia="ru-RU"/>
              </w:rPr>
              <w:t>Сочин</w:t>
            </w:r>
            <w:proofErr w:type="spellEnd"/>
            <w:r w:rsidRPr="002C3D92">
              <w:rPr>
                <w:rFonts w:eastAsia="Times New Roman"/>
                <w:color w:val="4F6228" w:themeColor="accent3" w:themeShade="80"/>
                <w:lang w:eastAsia="ru-RU"/>
              </w:rPr>
              <w:t xml:space="preserve">. </w:t>
            </w:r>
            <w:proofErr w:type="gramStart"/>
            <w:r w:rsidRPr="002C3D92">
              <w:rPr>
                <w:rFonts w:eastAsia="Times New Roman"/>
                <w:color w:val="4F6228" w:themeColor="accent3" w:themeShade="80"/>
                <w:lang w:eastAsia="ru-RU"/>
              </w:rPr>
              <w:t>союз</w:t>
            </w:r>
            <w:proofErr w:type="gramEnd"/>
            <w:r w:rsidRPr="002C3D92">
              <w:rPr>
                <w:rFonts w:eastAsia="Times New Roman"/>
                <w:color w:val="4F6228" w:themeColor="accent3" w:themeShade="80"/>
                <w:lang w:eastAsia="ru-RU"/>
              </w:rPr>
              <w:t xml:space="preserve"> </w:t>
            </w:r>
            <w:r w:rsidRPr="002C3D92">
              <w:rPr>
                <w:rFonts w:eastAsia="Times New Roman"/>
                <w:i/>
                <w:color w:val="4F6228" w:themeColor="accent3" w:themeShade="80"/>
                <w:lang w:eastAsia="ru-RU"/>
              </w:rPr>
              <w:t>но</w:t>
            </w:r>
            <w:r w:rsidRPr="002C3D92">
              <w:rPr>
                <w:rFonts w:eastAsia="Times New Roman"/>
                <w:color w:val="4F6228" w:themeColor="accent3" w:themeShade="80"/>
                <w:lang w:eastAsia="ru-RU"/>
              </w:rPr>
              <w:t xml:space="preserve"> связывает 2 части – 2 простых </w:t>
            </w:r>
            <w:proofErr w:type="spellStart"/>
            <w:r w:rsidRPr="002C3D92">
              <w:rPr>
                <w:rFonts w:eastAsia="Times New Roman"/>
                <w:color w:val="4F6228" w:themeColor="accent3" w:themeShade="80"/>
                <w:lang w:eastAsia="ru-RU"/>
              </w:rPr>
              <w:t>предл</w:t>
            </w:r>
            <w:proofErr w:type="spellEnd"/>
            <w:r w:rsidRPr="002C3D92">
              <w:rPr>
                <w:rFonts w:eastAsia="Times New Roman"/>
                <w:color w:val="4F6228" w:themeColor="accent3" w:themeShade="80"/>
                <w:lang w:eastAsia="ru-RU"/>
              </w:rPr>
              <w:t xml:space="preserve">. – в одно ССП.) </w:t>
            </w:r>
          </w:p>
        </w:tc>
        <w:tc>
          <w:tcPr>
            <w:tcW w:w="4501" w:type="dxa"/>
          </w:tcPr>
          <w:p w:rsidR="002C3D92" w:rsidRPr="002C3D92" w:rsidRDefault="002C3D92" w:rsidP="002C3D92">
            <w:pPr>
              <w:spacing w:before="100" w:beforeAutospacing="1" w:after="100" w:afterAutospacing="1"/>
              <w:rPr>
                <w:rFonts w:eastAsia="Times New Roman"/>
                <w:color w:val="4F6228" w:themeColor="accent3" w:themeShade="80"/>
                <w:lang w:eastAsia="ru-RU"/>
              </w:rPr>
            </w:pPr>
            <w:r w:rsidRPr="002C3D92">
              <w:rPr>
                <w:rFonts w:eastAsia="Times New Roman"/>
                <w:i/>
                <w:color w:val="4F6228" w:themeColor="accent3" w:themeShade="80"/>
                <w:lang w:eastAsia="ru-RU"/>
              </w:rPr>
              <w:t>Лишь тот достоин жизни и свободы</w:t>
            </w:r>
            <w:r w:rsidRPr="002C3D92">
              <w:rPr>
                <w:rFonts w:eastAsia="Times New Roman"/>
                <w:b/>
                <w:i/>
                <w:color w:val="4F6228" w:themeColor="accent3" w:themeShade="80"/>
                <w:lang w:eastAsia="ru-RU"/>
              </w:rPr>
              <w:t>,</w:t>
            </w:r>
            <w:r w:rsidRPr="002C3D92">
              <w:rPr>
                <w:rFonts w:eastAsia="Times New Roman"/>
                <w:i/>
                <w:color w:val="4F6228" w:themeColor="accent3" w:themeShade="80"/>
                <w:lang w:eastAsia="ru-RU"/>
              </w:rPr>
              <w:t xml:space="preserve"> </w:t>
            </w:r>
            <w:r w:rsidRPr="002C3D92">
              <w:rPr>
                <w:rFonts w:eastAsia="Times New Roman"/>
                <w:b/>
                <w:i/>
                <w:color w:val="4F6228" w:themeColor="accent3" w:themeShade="80"/>
                <w:lang w:eastAsia="ru-RU"/>
              </w:rPr>
              <w:t xml:space="preserve">кто </w:t>
            </w:r>
            <w:r w:rsidRPr="002C3D92">
              <w:rPr>
                <w:rFonts w:eastAsia="Times New Roman"/>
                <w:i/>
                <w:color w:val="4F6228" w:themeColor="accent3" w:themeShade="80"/>
                <w:lang w:eastAsia="ru-RU"/>
              </w:rPr>
              <w:t>каждый день идёт за них на бой.</w:t>
            </w:r>
            <w:r w:rsidRPr="002C3D92">
              <w:rPr>
                <w:rFonts w:eastAsia="Times New Roman"/>
                <w:i/>
                <w:color w:val="4F6228" w:themeColor="accent3" w:themeShade="80"/>
                <w:lang w:eastAsia="ru-RU"/>
              </w:rPr>
              <w:br/>
            </w:r>
            <w:r w:rsidRPr="002C3D92">
              <w:rPr>
                <w:rFonts w:eastAsia="Times New Roman"/>
                <w:color w:val="4F6228" w:themeColor="accent3" w:themeShade="80"/>
                <w:lang w:eastAsia="ru-RU"/>
              </w:rPr>
              <w:t xml:space="preserve">(1-ая часть – главное </w:t>
            </w:r>
            <w:proofErr w:type="spellStart"/>
            <w:r w:rsidRPr="002C3D92">
              <w:rPr>
                <w:rFonts w:eastAsia="Times New Roman"/>
                <w:color w:val="4F6228" w:themeColor="accent3" w:themeShade="80"/>
                <w:lang w:eastAsia="ru-RU"/>
              </w:rPr>
              <w:t>предл</w:t>
            </w:r>
            <w:proofErr w:type="spellEnd"/>
            <w:r w:rsidRPr="002C3D92">
              <w:rPr>
                <w:rFonts w:eastAsia="Times New Roman"/>
                <w:color w:val="4F6228" w:themeColor="accent3" w:themeShade="80"/>
                <w:lang w:eastAsia="ru-RU"/>
              </w:rPr>
              <w:t xml:space="preserve">., </w:t>
            </w:r>
            <w:r w:rsidRPr="002C3D92">
              <w:rPr>
                <w:rFonts w:eastAsia="Times New Roman"/>
                <w:color w:val="4F6228" w:themeColor="accent3" w:themeShade="80"/>
                <w:lang w:eastAsia="ru-RU"/>
              </w:rPr>
              <w:br/>
              <w:t xml:space="preserve">2-ая часть, включающая </w:t>
            </w:r>
            <w:proofErr w:type="spellStart"/>
            <w:r w:rsidRPr="002C3D92">
              <w:rPr>
                <w:rFonts w:eastAsia="Times New Roman"/>
                <w:color w:val="4F6228" w:themeColor="accent3" w:themeShade="80"/>
                <w:lang w:eastAsia="ru-RU"/>
              </w:rPr>
              <w:t>подчин</w:t>
            </w:r>
            <w:proofErr w:type="spellEnd"/>
            <w:r w:rsidRPr="002C3D92">
              <w:rPr>
                <w:rFonts w:eastAsia="Times New Roman"/>
                <w:color w:val="4F6228" w:themeColor="accent3" w:themeShade="80"/>
                <w:lang w:eastAsia="ru-RU"/>
              </w:rPr>
              <w:t xml:space="preserve">. союз </w:t>
            </w:r>
            <w:r w:rsidRPr="002C3D92">
              <w:rPr>
                <w:rFonts w:eastAsia="Times New Roman"/>
                <w:i/>
                <w:color w:val="4F6228" w:themeColor="accent3" w:themeShade="80"/>
                <w:lang w:eastAsia="ru-RU"/>
              </w:rPr>
              <w:t>кто</w:t>
            </w:r>
            <w:r w:rsidRPr="002C3D92">
              <w:rPr>
                <w:rFonts w:eastAsia="Times New Roman"/>
                <w:color w:val="4F6228" w:themeColor="accent3" w:themeShade="80"/>
                <w:lang w:eastAsia="ru-RU"/>
              </w:rPr>
              <w:t>, – придаточное предложение.)</w:t>
            </w:r>
          </w:p>
        </w:tc>
      </w:tr>
    </w:tbl>
    <w:p w:rsidR="002C3D92" w:rsidRPr="002C3D92" w:rsidRDefault="002C3D92" w:rsidP="002C3D92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</w:pPr>
      <w:r w:rsidRPr="002C3D92"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u w:val="single"/>
          <w:lang w:val="ru-RU" w:eastAsia="ru-RU"/>
        </w:rPr>
        <w:lastRenderedPageBreak/>
        <w:t>Бессоюзная связь</w:t>
      </w:r>
      <w:r w:rsidRPr="002C3D92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  <w:t xml:space="preserve"> – это вид синтаксической связи, при котором союзы не используются.  </w:t>
      </w:r>
    </w:p>
    <w:p w:rsidR="002C3D92" w:rsidRDefault="002C3D92" w:rsidP="00D34316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 w:firstLine="1429"/>
        <w:contextualSpacing/>
        <w:jc w:val="both"/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</w:pPr>
      <w:r w:rsidRPr="002C3D92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  <w:t xml:space="preserve">Такие СП, в которых равноправные части связаны между собой по смыслу и интонационно без помощи союза, называют </w:t>
      </w:r>
      <w:r w:rsidRPr="002C3D92"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lang w:val="ru-RU" w:eastAsia="ru-RU"/>
        </w:rPr>
        <w:t>бессоюзными</w:t>
      </w:r>
      <w:r w:rsidRPr="002C3D92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  <w:t xml:space="preserve"> сложными</w:t>
      </w:r>
      <w:r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  <w:t xml:space="preserve"> </w:t>
      </w:r>
      <w:r w:rsidRPr="002C3D92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  <w:t xml:space="preserve">предложениями </w:t>
      </w:r>
      <w:r w:rsidRPr="002C3D92"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ru-RU" w:eastAsia="ru-RU"/>
        </w:rPr>
        <w:t>(БСП)</w:t>
      </w:r>
      <w:r w:rsidRPr="002C3D92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  <w:t>.</w:t>
      </w:r>
    </w:p>
    <w:p w:rsidR="002C3D92" w:rsidRDefault="002C3D92" w:rsidP="002C3D92">
      <w:pPr>
        <w:shd w:val="clear" w:color="auto" w:fill="FFFFFF"/>
        <w:spacing w:before="100" w:beforeAutospacing="1" w:after="100" w:afterAutospacing="1"/>
        <w:ind w:left="720"/>
        <w:contextualSpacing/>
        <w:jc w:val="both"/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</w:pPr>
      <w:r w:rsidRPr="002C3D92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  <w:t xml:space="preserve"> </w:t>
      </w:r>
      <w:r w:rsidRPr="002C3D92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  <w:br/>
        <w:t>Например:</w:t>
      </w:r>
      <w:r w:rsidRPr="002C3D92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  <w:br/>
      </w:r>
      <w:r w:rsidRPr="002C3D92">
        <w:rPr>
          <w:rFonts w:ascii="Times New Roman" w:eastAsia="Times New Roman" w:hAnsi="Times New Roman" w:cs="Times New Roman"/>
          <w:i/>
          <w:color w:val="4F6228" w:themeColor="accent3" w:themeShade="80"/>
          <w:sz w:val="28"/>
          <w:szCs w:val="28"/>
          <w:lang w:val="ru-RU" w:eastAsia="ru-RU"/>
        </w:rPr>
        <w:t>Гроза прошла</w:t>
      </w:r>
      <w:r w:rsidRPr="002C3D92">
        <w:rPr>
          <w:rFonts w:ascii="Times New Roman" w:eastAsia="Times New Roman" w:hAnsi="Times New Roman" w:cs="Times New Roman"/>
          <w:b/>
          <w:i/>
          <w:color w:val="4F6228" w:themeColor="accent3" w:themeShade="80"/>
          <w:sz w:val="28"/>
          <w:szCs w:val="28"/>
          <w:lang w:val="ru-RU" w:eastAsia="ru-RU"/>
        </w:rPr>
        <w:t>,</w:t>
      </w:r>
      <w:r w:rsidRPr="002C3D92">
        <w:rPr>
          <w:rFonts w:ascii="Times New Roman" w:eastAsia="Times New Roman" w:hAnsi="Times New Roman" w:cs="Times New Roman"/>
          <w:i/>
          <w:color w:val="4F6228" w:themeColor="accent3" w:themeShade="80"/>
          <w:sz w:val="28"/>
          <w:szCs w:val="28"/>
          <w:lang w:val="ru-RU" w:eastAsia="ru-RU"/>
        </w:rPr>
        <w:t xml:space="preserve"> выглянуло солнце</w:t>
      </w:r>
      <w:r w:rsidRPr="002C3D92">
        <w:rPr>
          <w:rFonts w:ascii="Times New Roman" w:eastAsia="Times New Roman" w:hAnsi="Times New Roman" w:cs="Times New Roman"/>
          <w:b/>
          <w:i/>
          <w:color w:val="4F6228" w:themeColor="accent3" w:themeShade="80"/>
          <w:sz w:val="28"/>
          <w:szCs w:val="28"/>
          <w:lang w:val="ru-RU" w:eastAsia="ru-RU"/>
        </w:rPr>
        <w:t>;</w:t>
      </w:r>
      <w:r w:rsidRPr="002C3D92">
        <w:rPr>
          <w:rFonts w:ascii="Times New Roman" w:eastAsia="Times New Roman" w:hAnsi="Times New Roman" w:cs="Times New Roman"/>
          <w:i/>
          <w:color w:val="4F6228" w:themeColor="accent3" w:themeShade="80"/>
          <w:sz w:val="28"/>
          <w:szCs w:val="28"/>
          <w:lang w:val="ru-RU" w:eastAsia="ru-RU"/>
        </w:rPr>
        <w:t xml:space="preserve"> заблестели алмазами дождевые капли на листьях и траве. </w:t>
      </w:r>
      <w:r w:rsidRPr="002C3D92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  <w:t>(БСП состоит из 3-х равноправных частей – простых предложений.)</w:t>
      </w:r>
    </w:p>
    <w:p w:rsidR="002C3D92" w:rsidRPr="002C3D92" w:rsidRDefault="002C3D92" w:rsidP="002C3D92">
      <w:pPr>
        <w:shd w:val="clear" w:color="auto" w:fill="FFFFFF"/>
        <w:spacing w:before="100" w:beforeAutospacing="1" w:after="100" w:afterAutospacing="1"/>
        <w:ind w:left="720"/>
        <w:contextualSpacing/>
        <w:jc w:val="both"/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</w:pPr>
    </w:p>
    <w:p w:rsidR="000028E8" w:rsidRDefault="002C3D92" w:rsidP="000028E8">
      <w:pPr>
        <w:shd w:val="clear" w:color="auto" w:fill="FFFFFF"/>
        <w:spacing w:after="188"/>
        <w:ind w:firstLine="709"/>
        <w:jc w:val="both"/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lang w:val="ru-RU" w:eastAsia="ru-RU"/>
        </w:rPr>
      </w:pPr>
      <w:r w:rsidRPr="002C3D92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  <w:t xml:space="preserve">Каждый из </w:t>
      </w:r>
      <w:r w:rsidRPr="002C3D92"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lang w:val="ru-RU" w:eastAsia="ru-RU"/>
        </w:rPr>
        <w:t>трёх типов СП</w:t>
      </w:r>
      <w:r w:rsidRPr="002C3D92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  <w:t xml:space="preserve"> подлежит дальнейшей </w:t>
      </w:r>
      <w:r w:rsidRPr="002C3D92"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lang w:val="ru-RU" w:eastAsia="ru-RU"/>
        </w:rPr>
        <w:t>классификации по значению.</w:t>
      </w:r>
    </w:p>
    <w:p w:rsidR="000028E8" w:rsidRPr="00D34316" w:rsidRDefault="002C3D92" w:rsidP="00D34316">
      <w:pPr>
        <w:pStyle w:val="a4"/>
        <w:numPr>
          <w:ilvl w:val="0"/>
          <w:numId w:val="5"/>
        </w:numPr>
        <w:shd w:val="clear" w:color="auto" w:fill="FFFFFF"/>
        <w:spacing w:after="188"/>
        <w:ind w:left="0" w:firstLine="1418"/>
        <w:jc w:val="both"/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lang w:val="ru-RU" w:eastAsia="ru-RU"/>
        </w:rPr>
      </w:pPr>
      <w:r w:rsidRPr="00D34316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  <w:t xml:space="preserve">Существуют и такие синтаксические конструкции, в которых встречаются сразу 2 или все 3 вида синтаксической связи между их частями, </w:t>
      </w:r>
      <w:r w:rsidRPr="00D34316">
        <w:rPr>
          <w:rFonts w:ascii="Times New Roman" w:eastAsia="Times New Roman" w:hAnsi="Times New Roman" w:cs="Times New Roman"/>
          <w:bCs/>
          <w:color w:val="4F6228" w:themeColor="accent3" w:themeShade="80"/>
          <w:sz w:val="24"/>
          <w:szCs w:val="24"/>
          <w:lang w:val="ru-RU" w:eastAsia="ru-RU"/>
        </w:rPr>
        <w:t>–</w:t>
      </w:r>
      <w:r w:rsidRPr="00D34316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  <w:t xml:space="preserve"> </w:t>
      </w:r>
      <w:r w:rsidR="000028E8" w:rsidRPr="00D34316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  <w:t xml:space="preserve">это </w:t>
      </w:r>
      <w:r w:rsidR="000028E8" w:rsidRPr="00D34316"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u w:val="single"/>
          <w:lang w:val="ru-RU" w:eastAsia="ru-RU"/>
        </w:rPr>
        <w:t>СП смешанного типа</w:t>
      </w:r>
      <w:r w:rsidR="000028E8" w:rsidRPr="00D34316"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lang w:val="ru-RU" w:eastAsia="ru-RU"/>
        </w:rPr>
        <w:t>, с разными видами связи</w:t>
      </w:r>
      <w:r w:rsidR="000028E8" w:rsidRPr="00D34316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  <w:t xml:space="preserve">, или </w:t>
      </w:r>
      <w:r w:rsidR="000028E8" w:rsidRPr="00D34316"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lang w:val="ru-RU" w:eastAsia="ru-RU"/>
        </w:rPr>
        <w:t xml:space="preserve">сложные синтаксические конструкции </w:t>
      </w:r>
      <w:r w:rsidR="000028E8" w:rsidRPr="00D34316"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ru-RU" w:eastAsia="ru-RU"/>
        </w:rPr>
        <w:t>(ССК)</w:t>
      </w:r>
      <w:r w:rsidR="000028E8" w:rsidRPr="00D34316"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lang w:val="ru-RU" w:eastAsia="ru-RU"/>
        </w:rPr>
        <w:t>.</w:t>
      </w:r>
    </w:p>
    <w:p w:rsidR="002C3D92" w:rsidRPr="002C3D92" w:rsidRDefault="002C3D92" w:rsidP="00D34316">
      <w:pPr>
        <w:shd w:val="clear" w:color="auto" w:fill="FFFFFF"/>
        <w:spacing w:after="188"/>
        <w:ind w:firstLine="1418"/>
        <w:jc w:val="both"/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val="ru-RU" w:eastAsia="ru-RU"/>
        </w:rPr>
      </w:pPr>
    </w:p>
    <w:p w:rsidR="002C3D92" w:rsidRPr="002C3D92" w:rsidRDefault="002C3D92" w:rsidP="002C3D92">
      <w:pPr>
        <w:shd w:val="clear" w:color="auto" w:fill="FFFFFF"/>
        <w:spacing w:after="188"/>
        <w:ind w:firstLine="709"/>
        <w:jc w:val="center"/>
        <w:rPr>
          <w:rFonts w:ascii="Times New Roman" w:eastAsia="Times New Roman" w:hAnsi="Times New Roman" w:cs="Times New Roman"/>
          <w:b/>
          <w:color w:val="4F6228" w:themeColor="accent3" w:themeShade="80"/>
          <w:sz w:val="32"/>
          <w:szCs w:val="32"/>
          <w:lang w:val="ru-RU" w:eastAsia="ru-RU"/>
        </w:rPr>
      </w:pPr>
      <w:bookmarkStart w:id="1" w:name="p4"/>
      <w:bookmarkEnd w:id="1"/>
    </w:p>
    <w:p w:rsidR="00165E37" w:rsidRPr="002C3D92" w:rsidRDefault="00165E37" w:rsidP="002C3D92">
      <w:pPr>
        <w:ind w:firstLine="709"/>
        <w:rPr>
          <w:color w:val="4F6228" w:themeColor="accent3" w:themeShade="80"/>
          <w:lang w:val="ru-RU"/>
        </w:rPr>
      </w:pPr>
    </w:p>
    <w:sectPr w:rsidR="00165E37" w:rsidRPr="002C3D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837A7"/>
    <w:multiLevelType w:val="multilevel"/>
    <w:tmpl w:val="0B7CDDD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F473FB"/>
    <w:multiLevelType w:val="hybridMultilevel"/>
    <w:tmpl w:val="7B0AB800"/>
    <w:lvl w:ilvl="0" w:tplc="81D89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E57447"/>
    <w:multiLevelType w:val="multilevel"/>
    <w:tmpl w:val="BE569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0B2228"/>
    <w:multiLevelType w:val="hybridMultilevel"/>
    <w:tmpl w:val="CD829212"/>
    <w:lvl w:ilvl="0" w:tplc="0422000F">
      <w:start w:val="1"/>
      <w:numFmt w:val="decimal"/>
      <w:lvlText w:val="%1."/>
      <w:lvlJc w:val="left"/>
      <w:pPr>
        <w:ind w:left="2149" w:hanging="360"/>
      </w:pPr>
    </w:lvl>
    <w:lvl w:ilvl="1" w:tplc="04220019" w:tentative="1">
      <w:start w:val="1"/>
      <w:numFmt w:val="lowerLetter"/>
      <w:lvlText w:val="%2."/>
      <w:lvlJc w:val="left"/>
      <w:pPr>
        <w:ind w:left="2869" w:hanging="360"/>
      </w:pPr>
    </w:lvl>
    <w:lvl w:ilvl="2" w:tplc="0422001B" w:tentative="1">
      <w:start w:val="1"/>
      <w:numFmt w:val="lowerRoman"/>
      <w:lvlText w:val="%3."/>
      <w:lvlJc w:val="right"/>
      <w:pPr>
        <w:ind w:left="3589" w:hanging="180"/>
      </w:pPr>
    </w:lvl>
    <w:lvl w:ilvl="3" w:tplc="0422000F" w:tentative="1">
      <w:start w:val="1"/>
      <w:numFmt w:val="decimal"/>
      <w:lvlText w:val="%4."/>
      <w:lvlJc w:val="left"/>
      <w:pPr>
        <w:ind w:left="4309" w:hanging="360"/>
      </w:pPr>
    </w:lvl>
    <w:lvl w:ilvl="4" w:tplc="04220019" w:tentative="1">
      <w:start w:val="1"/>
      <w:numFmt w:val="lowerLetter"/>
      <w:lvlText w:val="%5."/>
      <w:lvlJc w:val="left"/>
      <w:pPr>
        <w:ind w:left="5029" w:hanging="360"/>
      </w:pPr>
    </w:lvl>
    <w:lvl w:ilvl="5" w:tplc="0422001B" w:tentative="1">
      <w:start w:val="1"/>
      <w:numFmt w:val="lowerRoman"/>
      <w:lvlText w:val="%6."/>
      <w:lvlJc w:val="right"/>
      <w:pPr>
        <w:ind w:left="5749" w:hanging="180"/>
      </w:pPr>
    </w:lvl>
    <w:lvl w:ilvl="6" w:tplc="0422000F" w:tentative="1">
      <w:start w:val="1"/>
      <w:numFmt w:val="decimal"/>
      <w:lvlText w:val="%7."/>
      <w:lvlJc w:val="left"/>
      <w:pPr>
        <w:ind w:left="6469" w:hanging="360"/>
      </w:pPr>
    </w:lvl>
    <w:lvl w:ilvl="7" w:tplc="04220019" w:tentative="1">
      <w:start w:val="1"/>
      <w:numFmt w:val="lowerLetter"/>
      <w:lvlText w:val="%8."/>
      <w:lvlJc w:val="left"/>
      <w:pPr>
        <w:ind w:left="7189" w:hanging="360"/>
      </w:pPr>
    </w:lvl>
    <w:lvl w:ilvl="8" w:tplc="0422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">
    <w:nsid w:val="5266528F"/>
    <w:multiLevelType w:val="hybridMultilevel"/>
    <w:tmpl w:val="F07A04BE"/>
    <w:lvl w:ilvl="0" w:tplc="70DAD1E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C00000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A43"/>
    <w:rsid w:val="000028E8"/>
    <w:rsid w:val="00165E37"/>
    <w:rsid w:val="002C3D92"/>
    <w:rsid w:val="003B37CA"/>
    <w:rsid w:val="00B42A43"/>
    <w:rsid w:val="00D3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C3D92"/>
    <w:pPr>
      <w:spacing w:after="0" w:line="240" w:lineRule="auto"/>
    </w:pPr>
    <w:rPr>
      <w:rFonts w:ascii="Times New Roman" w:hAnsi="Times New Roman" w:cs="Times New Roman"/>
      <w:bCs/>
      <w:sz w:val="28"/>
      <w:szCs w:val="28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C3D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C3D9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0028E8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C3D92"/>
    <w:pPr>
      <w:spacing w:after="0" w:line="240" w:lineRule="auto"/>
    </w:pPr>
    <w:rPr>
      <w:rFonts w:ascii="Times New Roman" w:hAnsi="Times New Roman" w:cs="Times New Roman"/>
      <w:bCs/>
      <w:sz w:val="28"/>
      <w:szCs w:val="28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C3D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C3D9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0028E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1443</Words>
  <Characters>824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</dc:creator>
  <cp:keywords/>
  <dc:description/>
  <cp:lastModifiedBy>Ru</cp:lastModifiedBy>
  <cp:revision>4</cp:revision>
  <dcterms:created xsi:type="dcterms:W3CDTF">2014-10-27T12:16:00Z</dcterms:created>
  <dcterms:modified xsi:type="dcterms:W3CDTF">2014-10-27T12:51:00Z</dcterms:modified>
</cp:coreProperties>
</file>