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75" w:rsidRPr="00BC6F2C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6F2C">
        <w:rPr>
          <w:rFonts w:ascii="Times New Roman" w:hAnsi="Times New Roman" w:cs="Times New Roman"/>
          <w:b/>
          <w:sz w:val="28"/>
          <w:szCs w:val="28"/>
        </w:rPr>
        <w:t>СИЛАБУС</w:t>
      </w:r>
    </w:p>
    <w:p w:rsidR="004B4275" w:rsidRPr="00BC6F2C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proofErr w:type="spellStart"/>
      <w:r w:rsidRPr="00BC6F2C">
        <w:rPr>
          <w:rFonts w:ascii="Times New Roman" w:hAnsi="Times New Roman" w:cs="Times New Roman"/>
          <w:b/>
          <w:sz w:val="28"/>
          <w:szCs w:val="28"/>
        </w:rPr>
        <w:t>навчальної</w:t>
      </w:r>
      <w:proofErr w:type="spellEnd"/>
      <w:r w:rsidRPr="00BC6F2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6F2C">
        <w:rPr>
          <w:rFonts w:ascii="Times New Roman" w:hAnsi="Times New Roman" w:cs="Times New Roman"/>
          <w:b/>
          <w:sz w:val="28"/>
          <w:szCs w:val="28"/>
        </w:rPr>
        <w:t>дисципліни</w:t>
      </w:r>
      <w:proofErr w:type="spellEnd"/>
      <w:r w:rsidRPr="00BC6F2C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Статистика</w:t>
      </w:r>
      <w:r w:rsidRPr="00BC6F2C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4B4275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0"/>
        <w:gridCol w:w="49"/>
        <w:gridCol w:w="6798"/>
        <w:gridCol w:w="10"/>
      </w:tblGrid>
      <w:tr w:rsidR="004B4275" w:rsidRPr="00BC6F2C" w:rsidTr="00A92E07">
        <w:trPr>
          <w:trHeight w:val="428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1. Загальна інформація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Статистика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Статус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Вибіркова (за вибором студента)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Освітньо-професійний ступінь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Фаховий молодший бакалавр</w:t>
            </w:r>
          </w:p>
        </w:tc>
      </w:tr>
      <w:tr w:rsidR="004B4275" w:rsidRPr="00D56B86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57339D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Сторінка дисципліни в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Moodle</w:t>
            </w:r>
          </w:p>
        </w:tc>
        <w:tc>
          <w:tcPr>
            <w:tcW w:w="6798" w:type="dxa"/>
            <w:shd w:val="clear" w:color="auto" w:fill="auto"/>
          </w:tcPr>
          <w:p w:rsidR="004B4275" w:rsidRPr="0057339D" w:rsidRDefault="007E6364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hyperlink r:id="rId5" w:history="1">
              <w:r w:rsidR="004B4275" w:rsidRPr="0057339D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uk-UA"/>
                </w:rPr>
                <w:t>http://www.zhu.edu.ua/cpu_edu/</w:t>
              </w:r>
            </w:hyperlink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Обсяг дисципліни</w:t>
            </w:r>
          </w:p>
        </w:tc>
        <w:tc>
          <w:tcPr>
            <w:tcW w:w="6798" w:type="dxa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 кредити ЄКТС, 90 годин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Рік навчання</w:t>
            </w:r>
          </w:p>
        </w:tc>
        <w:tc>
          <w:tcPr>
            <w:tcW w:w="6798" w:type="dxa"/>
            <w:shd w:val="clear" w:color="auto" w:fill="auto"/>
          </w:tcPr>
          <w:p w:rsidR="004B4275" w:rsidRDefault="00D56B8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 (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Семестр</w:t>
            </w:r>
          </w:p>
        </w:tc>
        <w:tc>
          <w:tcPr>
            <w:tcW w:w="6798" w:type="dxa"/>
            <w:shd w:val="clear" w:color="auto" w:fill="auto"/>
          </w:tcPr>
          <w:p w:rsidR="004B4275" w:rsidRDefault="00D56B8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 (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Мова викладання</w:t>
            </w:r>
          </w:p>
        </w:tc>
        <w:tc>
          <w:tcPr>
            <w:tcW w:w="6798" w:type="dxa"/>
            <w:shd w:val="clear" w:color="auto" w:fill="auto"/>
          </w:tcPr>
          <w:p w:rsidR="004B4275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Українська 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Циклова комісія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4B42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Циклова комісія соціальних та поведінкових наук, управління та адміністрування</w:t>
            </w:r>
          </w:p>
        </w:tc>
      </w:tr>
      <w:tr w:rsidR="004B4275" w:rsidRPr="00D56B86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Викладач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(-і)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D56B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Огаренко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Тетяна Юріївна, </w:t>
            </w:r>
            <w:proofErr w:type="spellStart"/>
            <w:r w:rsidRPr="00BC6F2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.е</w:t>
            </w:r>
            <w:r w:rsidRPr="00BC6F2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.н</w:t>
            </w:r>
            <w:proofErr w:type="spellEnd"/>
            <w:r w:rsidRPr="00BC6F2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старший викладач циклової комісії </w:t>
            </w:r>
            <w:r w:rsidR="00D56B8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бізнесу та </w:t>
            </w:r>
            <w:r w:rsidRPr="004B427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адміністрування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Контактний телефон викладача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D56B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(</w:t>
            </w:r>
            <w:r w:rsidR="00D56B86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096)9327895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E-</w:t>
            </w:r>
            <w:proofErr w:type="spellStart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mail</w:t>
            </w:r>
            <w:proofErr w:type="spellEnd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викладача</w:t>
            </w:r>
            <w:proofErr w:type="spellEnd"/>
          </w:p>
        </w:tc>
        <w:tc>
          <w:tcPr>
            <w:tcW w:w="6798" w:type="dxa"/>
            <w:shd w:val="clear" w:color="auto" w:fill="auto"/>
          </w:tcPr>
          <w:p w:rsidR="004B4275" w:rsidRPr="00657E5A" w:rsidRDefault="00D56B8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hyperlink r:id="rId6" w:history="1"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en-US"/>
                </w:rPr>
                <w:t>ogarenko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uk-UA"/>
                </w:rPr>
                <w:t>.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en-US"/>
                </w:rPr>
                <w:t>tatiana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uk-UA"/>
                </w:rPr>
                <w:t>@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en-US"/>
                </w:rPr>
                <w:t>gmail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</w:rPr>
                <w:t>.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en-US"/>
                </w:rPr>
                <w:t>com</w:t>
              </w:r>
              <w:r w:rsidR="004B4275" w:rsidRPr="00657E5A">
                <w:rPr>
                  <w:rStyle w:val="a3"/>
                  <w:rFonts w:ascii="Times New Roman" w:hAnsi="Times New Roman" w:cs="Times New Roman"/>
                  <w:color w:val="000000" w:themeColor="text1"/>
                  <w:sz w:val="26"/>
                  <w:szCs w:val="26"/>
                  <w:u w:val="none"/>
                  <w:lang w:val="uk-UA"/>
                </w:rPr>
                <w:t xml:space="preserve"> </w:t>
              </w:r>
            </w:hyperlink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57339D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Робоче місце</w:t>
            </w:r>
          </w:p>
        </w:tc>
        <w:tc>
          <w:tcPr>
            <w:tcW w:w="6798" w:type="dxa"/>
            <w:shd w:val="clear" w:color="auto" w:fill="auto"/>
          </w:tcPr>
          <w:p w:rsidR="004B4275" w:rsidRPr="004B4275" w:rsidRDefault="004B4275" w:rsidP="004B42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Аудиторія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102</w:t>
            </w:r>
          </w:p>
        </w:tc>
      </w:tr>
      <w:tr w:rsidR="004B4275" w:rsidRPr="004B4275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Дні консультацій</w:t>
            </w:r>
          </w:p>
        </w:tc>
        <w:tc>
          <w:tcPr>
            <w:tcW w:w="6798" w:type="dxa"/>
            <w:shd w:val="clear" w:color="auto" w:fill="auto"/>
          </w:tcPr>
          <w:p w:rsidR="004B4275" w:rsidRDefault="00D56B86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Віторок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15.00</w:t>
            </w:r>
          </w:p>
        </w:tc>
      </w:tr>
      <w:tr w:rsidR="004B4275" w:rsidRPr="004B4275" w:rsidTr="00A92E07">
        <w:trPr>
          <w:trHeight w:val="479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2. Анотація 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навчальної дисципліни</w:t>
            </w:r>
          </w:p>
        </w:tc>
      </w:tr>
      <w:tr w:rsidR="004B4275" w:rsidRPr="004B4275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Чому і для кого дисципліна буде цікавою / корисною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33CC7" w:rsidRDefault="00775035" w:rsidP="00775035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Сучасний розвиток ринкової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інфраструктури суттєво змінює</w:t>
            </w:r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економічне, інформаційне і правове середовище функціонування підприємств в Україні,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зміст їхньої господарської діяльності. Це потребує підготовки фахівців, що мають глибокі теоретичні і практичні знання, володіють сучасними методами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статистичних досліджень, майстерністю об</w:t>
            </w:r>
            <w:bookmarkStart w:id="0" w:name="_GoBack"/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’</w:t>
            </w:r>
            <w:bookmarkEnd w:id="0"/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єктивного і всебічного аналізу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результатів господарської діяльності, можуть узагальнити наявний досвід, розробити план дій щодо стійкого розвиту.</w:t>
            </w:r>
          </w:p>
          <w:p w:rsidR="00F40980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Дисципліна</w:t>
            </w:r>
            <w:r w:rsidRPr="00A753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забезпечує особистий і професійний розвиток студента та спрямована на формування </w:t>
            </w:r>
            <w:r w:rsidR="00A649D4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вміння</w:t>
            </w:r>
            <w:r w:rsidRPr="00A753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F409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систематизувати, класифікувати та здійснювати </w:t>
            </w:r>
            <w:r w:rsidR="00A649D4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ста</w:t>
            </w:r>
            <w:r w:rsidR="00F409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тистичний аналіз соціально-економічних явищ і процесів, зокрема, діяльності суб’єктів господарювання у промисловості, торгівлі, туризмі, готельно-ресторанному бізнесі, у сфері соціальної роботи, права, фізичної культури і спорт</w:t>
            </w:r>
            <w:r w:rsidR="00C96B08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у, журналістики</w:t>
            </w:r>
            <w:r w:rsidR="00F409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</w:t>
            </w:r>
          </w:p>
          <w:p w:rsidR="00F40980" w:rsidRDefault="00F40980" w:rsidP="00A92E07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F409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Засвоєння системи показників статистики та методології їхнього визначення допоможе здобувачам освіти краще орі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єнтуватись у складних соціально-економічних</w:t>
            </w:r>
            <w:r w:rsidRPr="00F409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процесах: виявляти закономірності, аналізувати їх, робити висновки та приймати рішення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</w:t>
            </w:r>
          </w:p>
          <w:p w:rsidR="004B4275" w:rsidRPr="00A75313" w:rsidRDefault="00F40980" w:rsidP="00D911E7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lastRenderedPageBreak/>
              <w:t>Дисципліна «Статистика» закладає основу для вивчення на першому рівні вищої освіти (бакалаврському) таких дисциплін як «Правова статистика», «Соціальна статистика», «Статистика у туризмі», «Статистичні методи у фізичній культурі і спорті».</w:t>
            </w:r>
          </w:p>
        </w:tc>
      </w:tr>
      <w:tr w:rsidR="004B4275" w:rsidRPr="004B4275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Предмет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421813" w:rsidRDefault="004B4275" w:rsidP="00276880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8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Предметом дисципліни є</w:t>
            </w:r>
            <w:r w:rsid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вивчення кількісної сторони</w:t>
            </w:r>
            <w:r w:rsidRPr="004218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масових явищ</w:t>
            </w:r>
            <w:r w:rsidR="00276880" w:rsidRP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соціально</w:t>
            </w:r>
            <w:r w:rsid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</w:t>
            </w:r>
            <w:r w:rsidR="00276880" w:rsidRP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економічного життя</w:t>
            </w:r>
            <w:r w:rsid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276880" w:rsidRP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у нерозривному зв'язку з їх якісним змістом у конкретних умовах простору та часу</w:t>
            </w:r>
            <w:r w:rsidR="00276880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</w:t>
            </w:r>
          </w:p>
        </w:tc>
      </w:tr>
      <w:tr w:rsidR="004B4275" w:rsidRPr="00D56B86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Мета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775035" w:rsidRDefault="004B4275" w:rsidP="00D911E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8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Метою дисципліни є </w:t>
            </w:r>
            <w:r w:rsid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ормування у </w:t>
            </w:r>
            <w:r w:rsid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здобувачів освіти теоре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тичних знань та практичних</w:t>
            </w:r>
            <w:r w:rsid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навичок  статистичної  оцінки  </w:t>
            </w:r>
            <w:r w:rsidR="00D911E7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соціально-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економічних  явищ  і  процесів  суспільного життя,  оволодіння  методами  статистичного  аналізу,  формування  вмінь:  проводити статистичні дослідження,  обчислювати  узагальнюючі показники,</w:t>
            </w:r>
            <w:r w:rsid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будувати  статистичні таблиці, графіки, виявляти закономірності та тенденції</w:t>
            </w:r>
            <w:r w:rsid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="00775035" w:rsidRPr="0077503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розвитку досліджуваних явищ.  </w:t>
            </w:r>
            <w:r w:rsidRPr="00421813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</w:p>
        </w:tc>
      </w:tr>
      <w:tr w:rsidR="004B4275" w:rsidRPr="00BC6F2C" w:rsidTr="00A92E07">
        <w:trPr>
          <w:trHeight w:val="542"/>
        </w:trPr>
        <w:tc>
          <w:tcPr>
            <w:tcW w:w="9497" w:type="dxa"/>
            <w:gridSpan w:val="4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3. Зміст</w:t>
            </w:r>
            <w:r w:rsidRPr="00555B9A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 навчальної дисципліни</w:t>
            </w:r>
          </w:p>
        </w:tc>
      </w:tr>
      <w:tr w:rsidR="004B4275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9C60DE" w:rsidRDefault="004B4275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9C60DE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1. </w:t>
            </w:r>
            <w:r w:rsidR="009C60DE" w:rsidRPr="009C60D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Предмет і </w:t>
            </w:r>
            <w:proofErr w:type="spellStart"/>
            <w:r w:rsidR="009C60DE" w:rsidRPr="009C60DE">
              <w:rPr>
                <w:rFonts w:ascii="Times New Roman" w:hAnsi="Times New Roman" w:cs="Times New Roman"/>
                <w:b/>
                <w:sz w:val="26"/>
                <w:szCs w:val="26"/>
              </w:rPr>
              <w:t>методологічна</w:t>
            </w:r>
            <w:proofErr w:type="spellEnd"/>
            <w:r w:rsidR="009C60DE" w:rsidRPr="009C60D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база статистики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1. Статистика як наука</w:t>
            </w:r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2. Предмет статистики та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її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категорії</w:t>
            </w:r>
            <w:proofErr w:type="spellEnd"/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Методологія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статистики</w:t>
            </w:r>
          </w:p>
          <w:p w:rsidR="004B4275" w:rsidRDefault="009C60DE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Організація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статистики в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Україні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та на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міжнародному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рівні</w:t>
            </w:r>
            <w:proofErr w:type="spellEnd"/>
          </w:p>
          <w:p w:rsidR="00A067F4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5. Предмет правової статистики</w:t>
            </w:r>
          </w:p>
          <w:p w:rsidR="00A067F4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6. Предмет соціальної статистики</w:t>
            </w:r>
          </w:p>
          <w:p w:rsidR="00A067F4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7. Особливості статистики в туризмі</w:t>
            </w:r>
          </w:p>
          <w:p w:rsidR="009C60DE" w:rsidRPr="009C60DE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8. Особливості статистичного дослідження в фізичній культурі і спорті</w:t>
            </w:r>
          </w:p>
        </w:tc>
      </w:tr>
      <w:tr w:rsidR="00A067F4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A067F4" w:rsidRPr="009C60DE" w:rsidRDefault="00A067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2. </w:t>
            </w:r>
            <w:r w:rsidRPr="009C60DE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Статистичне спостереження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067F4" w:rsidRPr="009C60DE" w:rsidRDefault="00A067F4" w:rsidP="00A067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</w:t>
            </w: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Сутність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статистичного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спостереження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та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вимоги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до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нього</w:t>
            </w:r>
            <w:proofErr w:type="spellEnd"/>
          </w:p>
          <w:p w:rsidR="00A067F4" w:rsidRDefault="00A067F4" w:rsidP="00A067F4">
            <w:pPr>
              <w:pStyle w:val="51"/>
              <w:tabs>
                <w:tab w:val="left" w:pos="284"/>
              </w:tabs>
              <w:ind w:left="0"/>
              <w:jc w:val="both"/>
              <w:rPr>
                <w:b w:val="0"/>
                <w:i w:val="0"/>
                <w:sz w:val="26"/>
                <w:szCs w:val="26"/>
                <w:lang w:val="ru-RU"/>
              </w:rPr>
            </w:pPr>
            <w:r>
              <w:rPr>
                <w:b w:val="0"/>
                <w:i w:val="0"/>
                <w:sz w:val="26"/>
                <w:szCs w:val="26"/>
                <w:lang w:val="ru-RU"/>
              </w:rPr>
              <w:t>2</w:t>
            </w:r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.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Програмно-методологічне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та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організаційне</w:t>
            </w:r>
            <w:proofErr w:type="spellEnd"/>
            <w:r w:rsidRPr="009C60DE">
              <w:rPr>
                <w:b w:val="0"/>
                <w:i w:val="0"/>
                <w:spacing w:val="-2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забезпечення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статистичного</w:t>
            </w:r>
            <w:proofErr w:type="spellEnd"/>
            <w:r w:rsidRPr="009C60DE">
              <w:rPr>
                <w:b w:val="0"/>
                <w:i w:val="0"/>
                <w:spacing w:val="-1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спостереження</w:t>
            </w:r>
            <w:proofErr w:type="spellEnd"/>
          </w:p>
          <w:p w:rsidR="00A067F4" w:rsidRPr="009C60DE" w:rsidRDefault="00A067F4" w:rsidP="00A067F4">
            <w:pPr>
              <w:pStyle w:val="51"/>
              <w:tabs>
                <w:tab w:val="left" w:pos="284"/>
              </w:tabs>
              <w:ind w:left="0"/>
              <w:jc w:val="both"/>
              <w:rPr>
                <w:b w:val="0"/>
                <w:i w:val="0"/>
                <w:sz w:val="26"/>
                <w:szCs w:val="26"/>
                <w:lang w:val="ru-RU"/>
              </w:rPr>
            </w:pPr>
            <w:r>
              <w:rPr>
                <w:b w:val="0"/>
                <w:i w:val="0"/>
                <w:sz w:val="26"/>
                <w:szCs w:val="26"/>
                <w:lang w:val="ru-RU"/>
              </w:rPr>
              <w:t>3</w:t>
            </w:r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.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Форми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,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види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та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способи</w:t>
            </w:r>
            <w:proofErr w:type="spellEnd"/>
            <w:r w:rsidRPr="009C60DE">
              <w:rPr>
                <w:b w:val="0"/>
                <w:i w:val="0"/>
                <w:spacing w:val="-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спостереження</w:t>
            </w:r>
            <w:proofErr w:type="spellEnd"/>
          </w:p>
          <w:p w:rsidR="00A067F4" w:rsidRPr="009C60DE" w:rsidRDefault="00A067F4" w:rsidP="00A067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Помилки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спостереження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та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методи</w:t>
            </w:r>
            <w:proofErr w:type="spellEnd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їх</w:t>
            </w:r>
            <w:proofErr w:type="spellEnd"/>
            <w:r w:rsidRPr="009C60DE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9C60DE">
              <w:rPr>
                <w:rFonts w:ascii="Times New Roman" w:hAnsi="Times New Roman" w:cs="Times New Roman"/>
                <w:sz w:val="26"/>
                <w:szCs w:val="26"/>
              </w:rPr>
              <w:t>контролю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. Зведення і групування статистичних даних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hAnsi="Times New Roman"/>
                <w:sz w:val="26"/>
                <w:szCs w:val="26"/>
              </w:rPr>
              <w:t xml:space="preserve">1. Суть та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організація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статистичного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зведення</w:t>
            </w:r>
            <w:proofErr w:type="spellEnd"/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Класифікації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в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економічній</w:t>
            </w:r>
            <w:proofErr w:type="spellEnd"/>
            <w:r w:rsidRPr="009C60DE">
              <w:rPr>
                <w:rFonts w:ascii="Times New Roman" w:hAnsi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практиці</w:t>
            </w:r>
            <w:proofErr w:type="spellEnd"/>
          </w:p>
          <w:p w:rsidR="009C60DE" w:rsidRPr="009C60DE" w:rsidRDefault="009C60DE" w:rsidP="009C60DE">
            <w:pPr>
              <w:pStyle w:val="a4"/>
              <w:jc w:val="both"/>
              <w:rPr>
                <w:sz w:val="26"/>
                <w:szCs w:val="26"/>
                <w:lang w:val="uk-UA"/>
              </w:rPr>
            </w:pPr>
            <w:r w:rsidRPr="009C60DE">
              <w:rPr>
                <w:sz w:val="26"/>
                <w:szCs w:val="26"/>
                <w:lang w:val="uk-UA"/>
              </w:rPr>
              <w:t>3. Групування статистичних даних</w:t>
            </w:r>
          </w:p>
          <w:p w:rsidR="009C60DE" w:rsidRPr="009C60DE" w:rsidRDefault="009C60DE" w:rsidP="009C60DE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4. Ряди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розподілу</w:t>
            </w:r>
            <w:proofErr w:type="spellEnd"/>
          </w:p>
          <w:p w:rsidR="009C60DE" w:rsidRPr="004D667C" w:rsidRDefault="009C60DE" w:rsidP="004D667C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5</w:t>
            </w:r>
            <w:r w:rsidRPr="009C60DE">
              <w:rPr>
                <w:b w:val="0"/>
                <w:i w:val="0"/>
                <w:sz w:val="26"/>
                <w:szCs w:val="26"/>
                <w:lang w:val="uk-UA"/>
              </w:rPr>
              <w:t>. Статистичні таблиці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. Абсолютні та відносні величини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hAnsi="Times New Roman"/>
                <w:sz w:val="26"/>
                <w:szCs w:val="26"/>
              </w:rPr>
              <w:t xml:space="preserve">1.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Види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типи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значення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статистичних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показників</w:t>
            </w:r>
            <w:proofErr w:type="spellEnd"/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Абсолютні</w:t>
            </w:r>
            <w:proofErr w:type="spellEnd"/>
            <w:r w:rsidRPr="009C60D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hAnsi="Times New Roman"/>
                <w:sz w:val="26"/>
                <w:szCs w:val="26"/>
              </w:rPr>
              <w:t>величини</w:t>
            </w:r>
            <w:proofErr w:type="spellEnd"/>
          </w:p>
          <w:p w:rsidR="009C60DE" w:rsidRPr="009C60DE" w:rsidRDefault="009C60DE" w:rsidP="009C60DE">
            <w:pPr>
              <w:pStyle w:val="a4"/>
              <w:jc w:val="both"/>
              <w:rPr>
                <w:sz w:val="26"/>
                <w:szCs w:val="26"/>
                <w:lang w:val="uk-UA"/>
              </w:rPr>
            </w:pPr>
            <w:r w:rsidRPr="009C60DE">
              <w:rPr>
                <w:sz w:val="26"/>
                <w:szCs w:val="26"/>
                <w:lang w:val="uk-UA"/>
              </w:rPr>
              <w:t>3. Відносні величини</w:t>
            </w:r>
          </w:p>
          <w:p w:rsidR="009C60DE" w:rsidRPr="009C60DE" w:rsidRDefault="009C60DE" w:rsidP="009C60DE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4.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Відносні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величини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динаміки</w:t>
            </w:r>
            <w:proofErr w:type="spellEnd"/>
          </w:p>
          <w:p w:rsidR="009C60DE" w:rsidRPr="009C60DE" w:rsidRDefault="009C60DE" w:rsidP="009C60DE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5.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Відносні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величини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структури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і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координації</w:t>
            </w:r>
            <w:proofErr w:type="spellEnd"/>
          </w:p>
          <w:p w:rsidR="009C60DE" w:rsidRPr="009C60DE" w:rsidRDefault="009C60DE" w:rsidP="009C60DE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6. </w:t>
            </w:r>
            <w:proofErr w:type="spellStart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>Відносні</w:t>
            </w:r>
            <w:proofErr w:type="spellEnd"/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показники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планового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завдання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та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виконання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плану</w:t>
            </w:r>
          </w:p>
          <w:p w:rsidR="009C60DE" w:rsidRPr="009C60DE" w:rsidRDefault="009C60DE" w:rsidP="009C60DE">
            <w:pPr>
              <w:pStyle w:val="51"/>
              <w:tabs>
                <w:tab w:val="left" w:pos="1168"/>
              </w:tabs>
              <w:ind w:left="0"/>
              <w:rPr>
                <w:b w:val="0"/>
                <w:i w:val="0"/>
                <w:w w:val="102"/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t xml:space="preserve">7.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Відносні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величини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порівняння</w:t>
            </w:r>
            <w:proofErr w:type="spellEnd"/>
          </w:p>
          <w:p w:rsidR="009C60DE" w:rsidRPr="007E6364" w:rsidRDefault="009C60DE" w:rsidP="009C60DE">
            <w:pPr>
              <w:pStyle w:val="51"/>
              <w:tabs>
                <w:tab w:val="left" w:pos="1168"/>
              </w:tabs>
              <w:ind w:left="0"/>
              <w:rPr>
                <w:sz w:val="26"/>
                <w:szCs w:val="26"/>
                <w:lang w:val="ru-RU"/>
              </w:rPr>
            </w:pPr>
            <w:r w:rsidRPr="009C60DE">
              <w:rPr>
                <w:b w:val="0"/>
                <w:i w:val="0"/>
                <w:w w:val="102"/>
                <w:sz w:val="26"/>
                <w:szCs w:val="26"/>
                <w:lang w:val="ru-RU"/>
              </w:rPr>
              <w:lastRenderedPageBreak/>
              <w:t>8.</w:t>
            </w:r>
            <w:r w:rsidRPr="009C60DE">
              <w:rPr>
                <w:b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Відносні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величини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інтенсивності</w:t>
            </w:r>
            <w:proofErr w:type="spellEnd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 xml:space="preserve"> та </w:t>
            </w:r>
            <w:proofErr w:type="spellStart"/>
            <w:r w:rsidRPr="009C60DE">
              <w:rPr>
                <w:b w:val="0"/>
                <w:i w:val="0"/>
                <w:sz w:val="26"/>
                <w:szCs w:val="26"/>
                <w:lang w:val="ru-RU"/>
              </w:rPr>
              <w:t>диференціації</w:t>
            </w:r>
            <w:proofErr w:type="spellEnd"/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. Середні величини та показники варіації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1. Середні величини</w:t>
            </w:r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2. Середня арифметична</w:t>
            </w:r>
          </w:p>
          <w:p w:rsidR="009C60DE" w:rsidRPr="009C60DE" w:rsidRDefault="009C60DE" w:rsidP="009C60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3. Середня гармонічна</w:t>
            </w:r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4. Середняк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вадратична</w:t>
            </w:r>
            <w:proofErr w:type="spellEnd"/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5.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Середня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геометрична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6. Мода і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медіана</w:t>
            </w:r>
            <w:proofErr w:type="spellEnd"/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7.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Показники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варіації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: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розмах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,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середнє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лінійне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відхилення</w:t>
            </w:r>
            <w:proofErr w:type="spellEnd"/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8.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Дисперсія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,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середнє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квадратичне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відхилення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,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коефіцієнт</w:t>
            </w:r>
            <w:proofErr w:type="spellEnd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 xml:space="preserve"> </w:t>
            </w:r>
            <w:proofErr w:type="spellStart"/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</w:rPr>
              <w:t>варіації</w:t>
            </w:r>
            <w:proofErr w:type="spellEnd"/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. Ряди динаміки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1. Елементи та види рядів динаміки</w:t>
            </w:r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2. Приведення рядів динаміки до порівнюваного виду</w:t>
            </w:r>
          </w:p>
          <w:p w:rsidR="009C60DE" w:rsidRPr="009C60DE" w:rsidRDefault="009C60DE" w:rsidP="009C60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</w:pPr>
            <w:r w:rsidRPr="009C60DE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>3. Показники рядів динаміки</w:t>
            </w:r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  <w:t>4. Середні показники ряду динаміки</w:t>
            </w:r>
          </w:p>
          <w:p w:rsidR="009C60DE" w:rsidRPr="009C60DE" w:rsidRDefault="009C60DE" w:rsidP="009C60DE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outlineLvl w:val="5"/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  <w:t>5. Методи обробки динамічних рядів</w:t>
            </w:r>
          </w:p>
          <w:p w:rsidR="009C60DE" w:rsidRPr="009C60DE" w:rsidRDefault="009C60DE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  <w:t>6. Вимірюва</w:t>
            </w: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  <w:t>ння сезонних коливань в рядах ди</w:t>
            </w:r>
            <w:r w:rsidRPr="009C60DE"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/>
              </w:rPr>
              <w:t>наміки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2936F4" w:rsidP="009C60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7.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Індекси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2936F4" w:rsidRPr="002936F4" w:rsidRDefault="002936F4" w:rsidP="00293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2936F4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1. Поняття індексів та їх роль у статистико-економічному аналізі</w:t>
            </w:r>
          </w:p>
          <w:p w:rsidR="002936F4" w:rsidRPr="002936F4" w:rsidRDefault="002936F4" w:rsidP="00293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2936F4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2. Класифікація індексів</w:t>
            </w:r>
          </w:p>
          <w:p w:rsidR="002936F4" w:rsidRPr="002936F4" w:rsidRDefault="002936F4" w:rsidP="00293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2936F4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3. Індивідуальні індекси</w:t>
            </w:r>
          </w:p>
          <w:p w:rsidR="002936F4" w:rsidRPr="002936F4" w:rsidRDefault="002936F4" w:rsidP="00293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2936F4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4. Агрегатні індекси</w:t>
            </w:r>
          </w:p>
          <w:p w:rsidR="009C60DE" w:rsidRPr="00A067F4" w:rsidRDefault="002936F4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2936F4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5. Середньозважені індекси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A067F4" w:rsidP="00A067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8. Статистичні графіки 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D667C" w:rsidRDefault="00A067F4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67F4">
              <w:rPr>
                <w:rFonts w:ascii="Times New Roman" w:hAnsi="Times New Roman"/>
                <w:sz w:val="26"/>
                <w:szCs w:val="26"/>
              </w:rPr>
              <w:t xml:space="preserve">1.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Поняття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про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статистичні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графіки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і правила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їх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побудови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4D667C" w:rsidRDefault="00A067F4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67F4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Графіки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порівняння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статистичних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величин.</w:t>
            </w:r>
          </w:p>
          <w:p w:rsidR="004D667C" w:rsidRDefault="00A067F4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67F4">
              <w:rPr>
                <w:rFonts w:ascii="Times New Roman" w:hAnsi="Times New Roman"/>
                <w:sz w:val="26"/>
                <w:szCs w:val="26"/>
              </w:rPr>
              <w:t xml:space="preserve">3.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Наочне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зображення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структури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і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структурних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зрушень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4D667C" w:rsidRDefault="00A067F4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67F4">
              <w:rPr>
                <w:rFonts w:ascii="Times New Roman" w:hAnsi="Times New Roman"/>
                <w:sz w:val="26"/>
                <w:szCs w:val="26"/>
              </w:rPr>
              <w:t xml:space="preserve">4.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Графічне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зображення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динаміки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статистичних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показників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4D667C" w:rsidRDefault="004D667C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 Контрольно-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планові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графіки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9C60DE" w:rsidRPr="009C60DE" w:rsidRDefault="00A067F4" w:rsidP="009C60D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067F4">
              <w:rPr>
                <w:rFonts w:ascii="Times New Roman" w:hAnsi="Times New Roman"/>
                <w:sz w:val="26"/>
                <w:szCs w:val="26"/>
              </w:rPr>
              <w:t xml:space="preserve">6.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Графіки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просторового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розміщення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і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просторового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067F4">
              <w:rPr>
                <w:rFonts w:ascii="Times New Roman" w:hAnsi="Times New Roman"/>
                <w:sz w:val="26"/>
                <w:szCs w:val="26"/>
              </w:rPr>
              <w:t>розповсюдження</w:t>
            </w:r>
            <w:proofErr w:type="spellEnd"/>
            <w:r w:rsidRPr="00A067F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</w:tbl>
    <w:p w:rsidR="006E354D" w:rsidRPr="009C60DE" w:rsidRDefault="006E354D">
      <w:pPr>
        <w:rPr>
          <w:rFonts w:ascii="Times New Roman" w:hAnsi="Times New Roman" w:cs="Times New Roman"/>
          <w:sz w:val="26"/>
          <w:szCs w:val="26"/>
        </w:rPr>
      </w:pPr>
    </w:p>
    <w:sectPr w:rsidR="006E354D" w:rsidRPr="009C6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F5"/>
    <w:rsid w:val="00053806"/>
    <w:rsid w:val="002514F5"/>
    <w:rsid w:val="00276880"/>
    <w:rsid w:val="002936F4"/>
    <w:rsid w:val="002F4EAB"/>
    <w:rsid w:val="00433CC7"/>
    <w:rsid w:val="004B4275"/>
    <w:rsid w:val="004D667C"/>
    <w:rsid w:val="00657E5A"/>
    <w:rsid w:val="006E354D"/>
    <w:rsid w:val="00775035"/>
    <w:rsid w:val="007E6364"/>
    <w:rsid w:val="009C60DE"/>
    <w:rsid w:val="00A067F4"/>
    <w:rsid w:val="00A649D4"/>
    <w:rsid w:val="00C96B08"/>
    <w:rsid w:val="00D56B86"/>
    <w:rsid w:val="00D911E7"/>
    <w:rsid w:val="00F4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garenko.tatiana@gmail.com%20" TargetMode="External"/><Relationship Id="rId5" Type="http://schemas.openxmlformats.org/officeDocument/2006/relationships/hyperlink" Target="http://www.zhu.edu.ua/cpu_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</cp:lastModifiedBy>
  <cp:revision>5</cp:revision>
  <dcterms:created xsi:type="dcterms:W3CDTF">2021-03-10T18:41:00Z</dcterms:created>
  <dcterms:modified xsi:type="dcterms:W3CDTF">2026-07-13T11:40:00Z</dcterms:modified>
</cp:coreProperties>
</file>